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hAnsi="宋体"/>
          <w:b/>
          <w:color w:val="000000"/>
          <w:sz w:val="36"/>
          <w:szCs w:val="36"/>
        </w:rPr>
      </w:pPr>
      <w:r>
        <w:rPr>
          <w:rFonts w:hint="eastAsia" w:hAnsi="宋体"/>
          <w:b/>
          <w:color w:val="000000"/>
          <w:sz w:val="36"/>
          <w:szCs w:val="36"/>
        </w:rPr>
        <w:t>中铁四局集团有限公司杭绍台铁路站前工程7标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hAnsi="宋体"/>
          <w:b/>
          <w:color w:val="000000"/>
          <w:sz w:val="36"/>
          <w:szCs w:val="36"/>
          <w:lang w:val="en-US" w:eastAsia="zh-CN"/>
        </w:rPr>
      </w:pPr>
      <w:r>
        <w:rPr>
          <w:rFonts w:hint="eastAsia" w:hAnsi="宋体"/>
          <w:b/>
          <w:color w:val="000000"/>
          <w:sz w:val="36"/>
          <w:szCs w:val="36"/>
          <w:lang w:val="en-US" w:eastAsia="zh-CN"/>
        </w:rPr>
        <w:t>河砂、碎石集中招标采购公告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szCs w:val="21"/>
          <w:lang w:val="en-US" w:eastAsia="zh-CN"/>
        </w:rPr>
      </w:pPr>
      <w:r>
        <w:rPr>
          <w:rFonts w:hint="eastAsia" w:ascii="宋体" w:hAnsi="宋体"/>
          <w:szCs w:val="21"/>
        </w:rPr>
        <w:t>招标编号：</w:t>
      </w:r>
      <w:r>
        <w:rPr>
          <w:rFonts w:hint="eastAsia" w:ascii="宋体" w:hAnsi="宋体"/>
        </w:rPr>
        <w:t xml:space="preserve"> </w:t>
      </w:r>
      <w:r>
        <w:rPr>
          <w:rFonts w:hint="eastAsia" w:ascii="宋体" w:hAnsi="宋体"/>
          <w:lang w:eastAsia="zh-CN"/>
        </w:rPr>
        <w:t>CTCE4C-WZCG-2018011</w:t>
      </w:r>
    </w:p>
    <w:p>
      <w:pPr>
        <w:pStyle w:val="2"/>
        <w:snapToGrid/>
        <w:jc w:val="left"/>
      </w:pPr>
      <w:bookmarkStart w:id="0" w:name="_Toc729"/>
      <w:r>
        <w:rPr>
          <w:rFonts w:hint="eastAsia"/>
        </w:rPr>
        <w:t>1. 招标条件</w:t>
      </w:r>
      <w:bookmarkEnd w:id="0"/>
    </w:p>
    <w:p>
      <w:pPr>
        <w:tabs>
          <w:tab w:val="left" w:pos="1843"/>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中铁四局集团</w:t>
      </w:r>
      <w:r>
        <w:rPr>
          <w:rFonts w:hint="eastAsia" w:ascii="宋体" w:hAnsi="宋体" w:cs="宋体"/>
          <w:color w:val="000000"/>
          <w:szCs w:val="21"/>
          <w:lang w:eastAsia="zh-CN"/>
        </w:rPr>
        <w:t>杭绍台</w:t>
      </w:r>
      <w:r>
        <w:rPr>
          <w:rFonts w:hint="eastAsia" w:ascii="宋体" w:hAnsi="宋体" w:cs="宋体"/>
          <w:color w:val="000000"/>
          <w:szCs w:val="21"/>
        </w:rPr>
        <w:t>标项目建设资金已落实，所需搅拌砼用碎石、河砂已具备招标条件，现由中铁四局集团</w:t>
      </w:r>
      <w:r>
        <w:rPr>
          <w:rFonts w:hint="eastAsia" w:ascii="宋体" w:hAnsi="宋体" w:cs="宋体"/>
          <w:color w:val="000000"/>
          <w:szCs w:val="21"/>
          <w:lang w:eastAsia="zh-CN"/>
        </w:rPr>
        <w:t>第四工程有限公司</w:t>
      </w:r>
      <w:r>
        <w:rPr>
          <w:rFonts w:hint="eastAsia" w:ascii="宋体" w:hAnsi="宋体" w:cs="宋体"/>
          <w:color w:val="000000"/>
          <w:szCs w:val="21"/>
        </w:rPr>
        <w:t>组织进行公开招标。</w:t>
      </w:r>
    </w:p>
    <w:p>
      <w:pPr>
        <w:pStyle w:val="2"/>
        <w:snapToGrid/>
        <w:jc w:val="left"/>
      </w:pPr>
      <w:bookmarkStart w:id="1" w:name="_Toc22962"/>
      <w:bookmarkStart w:id="2" w:name="_Toc4868"/>
      <w:r>
        <w:rPr>
          <w:rFonts w:hint="eastAsia"/>
        </w:rPr>
        <w:t>2.招标依据</w:t>
      </w:r>
      <w:bookmarkEnd w:id="1"/>
      <w:bookmarkEnd w:id="2"/>
    </w:p>
    <w:p>
      <w:pPr>
        <w:widowControl/>
        <w:spacing w:line="360" w:lineRule="auto"/>
        <w:ind w:firstLine="480"/>
        <w:jc w:val="left"/>
        <w:rPr>
          <w:rFonts w:ascii="宋体" w:hAnsi="宋体"/>
          <w:szCs w:val="21"/>
        </w:rPr>
      </w:pPr>
      <w:r>
        <w:rPr>
          <w:rFonts w:hint="eastAsia" w:ascii="宋体" w:hAnsi="宋体"/>
          <w:szCs w:val="21"/>
        </w:rPr>
        <w:t>2.1《中华人民共和国招标投标法》；</w:t>
      </w:r>
    </w:p>
    <w:p>
      <w:pPr>
        <w:widowControl/>
        <w:spacing w:line="360" w:lineRule="auto"/>
        <w:ind w:firstLine="480"/>
        <w:jc w:val="left"/>
        <w:rPr>
          <w:rFonts w:ascii="宋体" w:hAnsi="宋体"/>
          <w:szCs w:val="21"/>
        </w:rPr>
      </w:pPr>
      <w:r>
        <w:rPr>
          <w:rFonts w:hint="eastAsia" w:ascii="宋体" w:hAnsi="宋体"/>
          <w:szCs w:val="21"/>
        </w:rPr>
        <w:t>2.2《工程建设项目货物招标投标办法》（国家发展改革委等七部委令第27号）；</w:t>
      </w:r>
    </w:p>
    <w:p>
      <w:pPr>
        <w:widowControl/>
        <w:spacing w:line="360" w:lineRule="auto"/>
        <w:ind w:firstLine="480"/>
        <w:jc w:val="left"/>
        <w:rPr>
          <w:rFonts w:ascii="宋体" w:hAnsi="宋体"/>
          <w:szCs w:val="21"/>
        </w:rPr>
      </w:pPr>
      <w:r>
        <w:rPr>
          <w:rFonts w:hint="eastAsia" w:ascii="宋体" w:hAnsi="宋体"/>
          <w:szCs w:val="21"/>
        </w:rPr>
        <w:t>2.3《评标委员会和评标方法暂行规定》（国家发展改革委等七部委令第12号）；</w:t>
      </w:r>
    </w:p>
    <w:p>
      <w:pPr>
        <w:widowControl/>
        <w:spacing w:line="360" w:lineRule="auto"/>
        <w:ind w:firstLine="480"/>
        <w:jc w:val="left"/>
      </w:pPr>
      <w:r>
        <w:rPr>
          <w:rFonts w:hint="eastAsia" w:ascii="宋体" w:hAnsi="宋体"/>
          <w:szCs w:val="21"/>
        </w:rPr>
        <w:t>2.4《关于印发中铁四局集团工程物资招标采购管理实施细则的通知》中铁四程［2017］136号。</w:t>
      </w:r>
    </w:p>
    <w:p>
      <w:pPr>
        <w:pStyle w:val="2"/>
        <w:snapToGrid/>
        <w:jc w:val="left"/>
      </w:pPr>
      <w:bookmarkStart w:id="3" w:name="_Toc9824"/>
      <w:r>
        <w:rPr>
          <w:rFonts w:hint="eastAsia"/>
        </w:rPr>
        <w:t>3.项目概况与招标内容</w:t>
      </w:r>
      <w:bookmarkEnd w:id="3"/>
    </w:p>
    <w:p>
      <w:pPr>
        <w:tabs>
          <w:tab w:val="left" w:pos="4090"/>
        </w:tabs>
        <w:spacing w:line="360" w:lineRule="auto"/>
        <w:ind w:firstLine="420" w:firstLineChars="200"/>
        <w:rPr>
          <w:rFonts w:ascii="宋体" w:hAnsi="宋体" w:cs="宋体"/>
          <w:szCs w:val="21"/>
        </w:rPr>
      </w:pPr>
      <w:r>
        <w:rPr>
          <w:rFonts w:hint="eastAsia" w:ascii="宋体" w:hAnsi="宋体" w:cs="宋体"/>
          <w:szCs w:val="21"/>
        </w:rPr>
        <w:t>3.1项目概况：</w:t>
      </w:r>
      <w:r>
        <w:rPr>
          <w:rFonts w:ascii="宋体" w:hAnsi="宋体" w:cs="宋体"/>
          <w:szCs w:val="21"/>
        </w:rPr>
        <w:tab/>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杭州经绍兴至台州铁路站前工程HSTZQ-7标位于台州市椒江区、路桥区和温岭市境内,线路北起台州中心站特大桥杭州端台尾DK215+535.53，出站后向南至灵山泾，受城市规划及拆迁因素控制，局部顺向占压灵山泾后继续前行，至温岭市田洋里村西以框架墩的形式向南跨越既有甬台温铁路，至既有温岭站西侧与既有站并站，出站后至DK237+820到达标段终点，标段全长22.285km，尾部预留向南延伸的条件。</w:t>
      </w:r>
      <w:r>
        <w:rPr>
          <w:rFonts w:hint="eastAsia" w:ascii="宋体" w:hAnsi="宋体" w:cs="宋体"/>
          <w:bCs/>
          <w:szCs w:val="21"/>
        </w:rPr>
        <w:t>工程造价：</w:t>
      </w:r>
      <w:r>
        <w:rPr>
          <w:rFonts w:hint="eastAsia" w:ascii="宋体" w:hAnsi="宋体" w:cs="宋体"/>
          <w:szCs w:val="21"/>
        </w:rPr>
        <w:t>29.9亿</w:t>
      </w:r>
      <w:r>
        <w:rPr>
          <w:rFonts w:hint="eastAsia" w:ascii="宋体" w:hAnsi="宋体" w:cs="宋体"/>
          <w:szCs w:val="21"/>
          <w:lang w:eastAsia="zh-CN"/>
        </w:rPr>
        <w:t>元，</w:t>
      </w:r>
      <w:r>
        <w:rPr>
          <w:rFonts w:hint="eastAsia" w:ascii="宋体" w:hAnsi="宋体" w:cs="宋体"/>
          <w:bCs/>
          <w:szCs w:val="21"/>
        </w:rPr>
        <w:t>工期：</w:t>
      </w:r>
      <w:r>
        <w:rPr>
          <w:rFonts w:hint="eastAsia" w:ascii="宋体" w:hAnsi="宋体" w:cs="宋体"/>
          <w:szCs w:val="21"/>
        </w:rPr>
        <w:t>35个月</w:t>
      </w:r>
      <w:r>
        <w:rPr>
          <w:rFonts w:hint="eastAsia" w:ascii="宋体" w:hAnsi="宋体" w:cs="宋体"/>
          <w:szCs w:val="21"/>
          <w:lang w:eastAsia="zh-CN"/>
        </w:rPr>
        <w:t>。</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3.2招标内容：物资品种规格、包件划分见附表1。</w:t>
      </w:r>
    </w:p>
    <w:p>
      <w:pPr>
        <w:pStyle w:val="2"/>
        <w:snapToGrid/>
        <w:jc w:val="left"/>
      </w:pPr>
      <w:bookmarkStart w:id="4" w:name="_Toc32416"/>
      <w:r>
        <w:rPr>
          <w:rFonts w:hint="eastAsia"/>
        </w:rPr>
        <w:t>4. 投标人资格要求</w:t>
      </w:r>
      <w:bookmarkEnd w:id="4"/>
    </w:p>
    <w:p>
      <w:pPr>
        <w:widowControl/>
        <w:spacing w:line="360" w:lineRule="auto"/>
        <w:ind w:firstLine="480"/>
        <w:jc w:val="left"/>
        <w:rPr>
          <w:rFonts w:ascii="宋体" w:hAnsi="宋体"/>
          <w:szCs w:val="21"/>
        </w:rPr>
      </w:pPr>
      <w:r>
        <w:rPr>
          <w:rFonts w:hint="eastAsia" w:ascii="宋体" w:hAnsi="宋体"/>
          <w:szCs w:val="21"/>
        </w:rPr>
        <w:t>4.1 本次招标投标人资格要求：</w:t>
      </w:r>
    </w:p>
    <w:p>
      <w:pPr>
        <w:widowControl/>
        <w:spacing w:line="360" w:lineRule="auto"/>
        <w:ind w:firstLine="480"/>
        <w:jc w:val="left"/>
        <w:rPr>
          <w:rFonts w:ascii="宋体" w:hAnsi="宋体"/>
          <w:szCs w:val="21"/>
        </w:rPr>
      </w:pPr>
      <w:r>
        <w:rPr>
          <w:rFonts w:hint="eastAsia" w:ascii="宋体" w:hAnsi="宋体"/>
          <w:szCs w:val="21"/>
        </w:rPr>
        <w:t>4.1.1通用资格要求：</w:t>
      </w:r>
    </w:p>
    <w:p>
      <w:pPr>
        <w:widowControl/>
        <w:spacing w:line="360" w:lineRule="auto"/>
        <w:ind w:firstLine="420" w:firstLineChars="200"/>
        <w:jc w:val="left"/>
        <w:rPr>
          <w:rFonts w:ascii="宋体" w:hAnsi="宋体"/>
          <w:szCs w:val="21"/>
        </w:rPr>
      </w:pPr>
      <w:r>
        <w:rPr>
          <w:rFonts w:hint="eastAsia" w:ascii="宋体" w:hAnsi="宋体"/>
          <w:szCs w:val="21"/>
        </w:rPr>
        <w:t xml:space="preserve"> ①营业范围要求：在中华人民共和国境内依法注册，具有独立法人资格、具有招标物资生产或供应经验的生产厂，并且具有合法、有效的三证合一的营业执照。</w:t>
      </w:r>
    </w:p>
    <w:p>
      <w:pPr>
        <w:widowControl/>
        <w:spacing w:line="360" w:lineRule="auto"/>
        <w:ind w:firstLine="480"/>
        <w:jc w:val="left"/>
        <w:rPr>
          <w:rFonts w:ascii="宋体" w:hAnsi="宋体"/>
          <w:szCs w:val="21"/>
        </w:rPr>
      </w:pPr>
      <w:r>
        <w:rPr>
          <w:rFonts w:hint="eastAsia" w:ascii="宋体" w:hAnsi="宋体"/>
          <w:szCs w:val="21"/>
        </w:rPr>
        <w:t>②财务能力要求：资金财务状况良好，具备实施本项目合同充足的资金保障能力；投标人须具有2015-2016年或2016-2017年连续两年经会计师事务所或审计机构审计的财务报告及报表。</w:t>
      </w:r>
    </w:p>
    <w:p>
      <w:pPr>
        <w:widowControl/>
        <w:spacing w:line="360" w:lineRule="auto"/>
        <w:ind w:firstLine="480"/>
        <w:jc w:val="left"/>
        <w:rPr>
          <w:rFonts w:ascii="宋体" w:hAnsi="宋体"/>
          <w:b/>
          <w:bCs/>
          <w:szCs w:val="21"/>
        </w:rPr>
      </w:pPr>
      <w:r>
        <w:rPr>
          <w:rFonts w:hint="eastAsia" w:ascii="宋体" w:hAnsi="宋体"/>
          <w:szCs w:val="21"/>
        </w:rPr>
        <w:t>③质量保证能力要求：</w:t>
      </w:r>
      <w:r>
        <w:rPr>
          <w:rFonts w:hint="eastAsia" w:ascii="宋体" w:hAnsi="宋体"/>
          <w:b/>
          <w:bCs/>
          <w:szCs w:val="21"/>
        </w:rPr>
        <w:t>产品符合国家现行标准；并且具有近三年（2015、2016、2017年）的专业检测机构出具的针对投标物资质量检验报告2份。</w:t>
      </w:r>
    </w:p>
    <w:p>
      <w:pPr>
        <w:widowControl/>
        <w:spacing w:line="360" w:lineRule="auto"/>
        <w:ind w:firstLine="480"/>
        <w:jc w:val="left"/>
        <w:rPr>
          <w:rFonts w:ascii="宋体" w:hAnsi="宋体"/>
          <w:szCs w:val="21"/>
        </w:rPr>
      </w:pPr>
      <w:r>
        <w:rPr>
          <w:rFonts w:hint="eastAsia" w:ascii="宋体" w:hAnsi="宋体"/>
          <w:szCs w:val="21"/>
        </w:rPr>
        <w:t>④履约信用要求：最近两年内没有与骗取合同有关的犯罪或严重违法、违规行为而引起的诉讼和仲裁；近两年不曾在合同中严重违约；财产未被</w:t>
      </w:r>
      <w:r>
        <w:rPr>
          <w:rFonts w:hint="eastAsia" w:ascii="宋体" w:hAnsi="宋体"/>
          <w:szCs w:val="21"/>
          <w:highlight w:val="none"/>
        </w:rPr>
        <w:t>接管或冻结，企业未处于禁止或取消投标状态；未被中国铁路总公司、中国中铁股份有限公司</w:t>
      </w:r>
      <w:r>
        <w:rPr>
          <w:rFonts w:hint="eastAsia" w:ascii="宋体" w:hAnsi="宋体"/>
          <w:szCs w:val="21"/>
          <w:highlight w:val="none"/>
          <w:lang w:eastAsia="zh-CN"/>
        </w:rPr>
        <w:t>、</w:t>
      </w:r>
      <w:r>
        <w:rPr>
          <w:rFonts w:hint="eastAsia" w:ascii="宋体" w:hAnsi="宋体"/>
          <w:szCs w:val="21"/>
          <w:highlight w:val="none"/>
        </w:rPr>
        <w:t>招标人所在集团公司</w:t>
      </w:r>
      <w:r>
        <w:rPr>
          <w:rFonts w:hint="eastAsia" w:ascii="宋体" w:hAnsi="宋体"/>
          <w:szCs w:val="21"/>
          <w:highlight w:val="none"/>
          <w:lang w:val="en-US" w:eastAsia="zh-CN"/>
        </w:rPr>
        <w:t>及公司</w:t>
      </w:r>
      <w:r>
        <w:rPr>
          <w:rFonts w:hint="eastAsia" w:ascii="宋体" w:hAnsi="宋体"/>
          <w:szCs w:val="21"/>
          <w:highlight w:val="none"/>
        </w:rPr>
        <w:t>列入“限</w:t>
      </w:r>
      <w:r>
        <w:rPr>
          <w:rFonts w:hint="eastAsia" w:ascii="宋体" w:hAnsi="宋体"/>
          <w:szCs w:val="21"/>
        </w:rPr>
        <w:t>制交易供应商名单”、“不合格供应商名单”或“供应商黑名单”。同时，要求提供至少三家同类投标物资已供买方或使用单位出具的投标人履约情况证明。</w:t>
      </w:r>
    </w:p>
    <w:p>
      <w:pPr>
        <w:widowControl/>
        <w:spacing w:line="360" w:lineRule="auto"/>
        <w:ind w:firstLine="480"/>
        <w:jc w:val="left"/>
        <w:rPr>
          <w:rFonts w:ascii="宋体" w:hAnsi="宋体"/>
          <w:szCs w:val="21"/>
          <w:highlight w:val="none"/>
        </w:rPr>
      </w:pPr>
      <w:r>
        <w:rPr>
          <w:rFonts w:hint="eastAsia" w:ascii="宋体" w:hAnsi="宋体"/>
          <w:szCs w:val="21"/>
        </w:rPr>
        <w:t>4.1.2专用资格要求：</w:t>
      </w:r>
      <w:r>
        <w:rPr>
          <w:rFonts w:hint="eastAsia" w:ascii="宋体" w:hAnsi="宋体"/>
          <w:szCs w:val="21"/>
          <w:highlight w:val="none"/>
        </w:rPr>
        <w:t>见附表1.</w:t>
      </w:r>
    </w:p>
    <w:p>
      <w:pPr>
        <w:widowControl/>
        <w:spacing w:line="360" w:lineRule="auto"/>
        <w:ind w:firstLine="480"/>
        <w:jc w:val="left"/>
        <w:rPr>
          <w:rFonts w:ascii="宋体" w:hAnsi="宋体"/>
          <w:szCs w:val="21"/>
          <w:highlight w:val="none"/>
        </w:rPr>
      </w:pPr>
      <w:r>
        <w:rPr>
          <w:rFonts w:hint="eastAsia" w:ascii="宋体" w:hAnsi="宋体"/>
          <w:szCs w:val="21"/>
          <w:highlight w:val="none"/>
        </w:rPr>
        <w:t>4.2 本次招标不接受联合体投标</w:t>
      </w:r>
      <w:r>
        <w:rPr>
          <w:rFonts w:hint="eastAsia" w:ascii="宋体" w:hAnsi="宋体"/>
          <w:szCs w:val="21"/>
          <w:highlight w:val="none"/>
          <w:lang w:eastAsia="zh-CN"/>
        </w:rPr>
        <w:t>，</w:t>
      </w:r>
      <w:r>
        <w:rPr>
          <w:rFonts w:hint="eastAsia" w:ascii="宋体" w:hAnsi="宋体"/>
          <w:szCs w:val="21"/>
          <w:highlight w:val="none"/>
          <w:lang w:val="en-US" w:eastAsia="zh-CN"/>
        </w:rPr>
        <w:t>不接受关联单位投标</w:t>
      </w:r>
      <w:r>
        <w:rPr>
          <w:rFonts w:hint="eastAsia" w:ascii="宋体" w:hAnsi="宋体"/>
          <w:szCs w:val="21"/>
          <w:highlight w:val="none"/>
        </w:rPr>
        <w:t>。</w:t>
      </w:r>
    </w:p>
    <w:p>
      <w:pPr>
        <w:widowControl/>
        <w:spacing w:line="360" w:lineRule="auto"/>
        <w:ind w:firstLine="480"/>
        <w:jc w:val="left"/>
        <w:rPr>
          <w:rFonts w:ascii="宋体" w:hAnsi="宋体"/>
          <w:szCs w:val="21"/>
        </w:rPr>
      </w:pPr>
      <w:r>
        <w:rPr>
          <w:rFonts w:hint="eastAsia" w:ascii="宋体" w:hAnsi="宋体"/>
          <w:szCs w:val="21"/>
        </w:rPr>
        <w:t>4.3 投标人必须提供满足招标文件要求的投标物资，且制造地、生产线、生产工艺及原材料等始终与投标承诺一致。</w:t>
      </w:r>
    </w:p>
    <w:p>
      <w:pPr>
        <w:pStyle w:val="2"/>
        <w:snapToGrid/>
        <w:jc w:val="left"/>
      </w:pPr>
      <w:bookmarkStart w:id="5" w:name="_Toc25878"/>
      <w:r>
        <w:rPr>
          <w:rFonts w:hint="eastAsia"/>
        </w:rPr>
        <w:t>5.资格审查方式</w:t>
      </w:r>
      <w:bookmarkEnd w:id="5"/>
    </w:p>
    <w:p>
      <w:pPr>
        <w:widowControl/>
        <w:overflowPunct w:val="0"/>
        <w:adjustRightInd w:val="0"/>
        <w:snapToGrid w:val="0"/>
        <w:spacing w:line="360" w:lineRule="auto"/>
        <w:jc w:val="left"/>
        <w:textAlignment w:val="baseline"/>
        <w:rPr>
          <w:rFonts w:ascii="宋体" w:hAnsi="宋体" w:cs="宋体"/>
          <w:kern w:val="0"/>
          <w:szCs w:val="21"/>
        </w:rPr>
      </w:pPr>
      <w:r>
        <w:rPr>
          <w:rFonts w:hint="eastAsia" w:ascii="宋体" w:hAnsi="宋体" w:cs="宋体"/>
          <w:b/>
          <w:kern w:val="0"/>
          <w:szCs w:val="21"/>
        </w:rPr>
        <w:t xml:space="preserve">   </w:t>
      </w:r>
      <w:r>
        <w:rPr>
          <w:rFonts w:hint="eastAsia" w:ascii="宋体" w:hAnsi="宋体" w:cs="宋体"/>
          <w:kern w:val="0"/>
          <w:szCs w:val="21"/>
        </w:rPr>
        <w:t xml:space="preserve"> 本次投标人的资质审查采用资质后审的方式，评标办法采用经评审的最低投标价法。</w:t>
      </w:r>
    </w:p>
    <w:p>
      <w:pPr>
        <w:pStyle w:val="2"/>
        <w:snapToGrid/>
        <w:jc w:val="left"/>
      </w:pPr>
      <w:bookmarkStart w:id="6" w:name="_Toc12679"/>
      <w:bookmarkStart w:id="7" w:name="_Toc299874003"/>
      <w:bookmarkStart w:id="8" w:name="_Toc291262027"/>
      <w:r>
        <w:rPr>
          <w:rFonts w:hint="eastAsia"/>
        </w:rPr>
        <w:t>6.招标文件的获取</w:t>
      </w:r>
      <w:bookmarkEnd w:id="6"/>
    </w:p>
    <w:p>
      <w:pPr>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kern w:val="0"/>
          <w:szCs w:val="21"/>
        </w:rPr>
        <w:t>6</w:t>
      </w:r>
      <w:r>
        <w:rPr>
          <w:rFonts w:ascii="宋体" w:hAnsi="宋体" w:cs="宋体"/>
          <w:kern w:val="0"/>
          <w:szCs w:val="21"/>
        </w:rPr>
        <w:t>.1本次招标文件仅采用在中国中铁</w:t>
      </w:r>
      <w:r>
        <w:rPr>
          <w:rFonts w:ascii="宋体" w:hAnsi="宋体" w:cs="宋体"/>
          <w:color w:val="000000"/>
          <w:kern w:val="0"/>
          <w:szCs w:val="21"/>
        </w:rPr>
        <w:t>采购电子商务平台上以电子版方式发售</w:t>
      </w:r>
      <w:r>
        <w:rPr>
          <w:rFonts w:hint="eastAsia" w:ascii="宋体" w:hAnsi="宋体" w:cs="宋体"/>
          <w:color w:val="000000"/>
          <w:kern w:val="0"/>
          <w:szCs w:val="21"/>
        </w:rPr>
        <w:t>.</w:t>
      </w:r>
    </w:p>
    <w:p>
      <w:pPr>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6.2</w:t>
      </w:r>
      <w:r>
        <w:rPr>
          <w:rFonts w:ascii="宋体" w:hAnsi="宋体" w:cs="宋体"/>
          <w:color w:val="000000"/>
          <w:kern w:val="0"/>
          <w:szCs w:val="21"/>
        </w:rPr>
        <w:t>凡有意参加投标</w:t>
      </w:r>
      <w:r>
        <w:rPr>
          <w:rFonts w:hint="eastAsia" w:ascii="宋体" w:hAnsi="宋体" w:cs="宋体"/>
          <w:color w:val="000000"/>
          <w:kern w:val="0"/>
          <w:szCs w:val="21"/>
        </w:rPr>
        <w:t>的潜在投标人</w:t>
      </w:r>
      <w:r>
        <w:rPr>
          <w:rFonts w:ascii="宋体" w:hAnsi="宋体" w:cs="宋体"/>
          <w:color w:val="000000"/>
          <w:kern w:val="0"/>
          <w:szCs w:val="21"/>
        </w:rPr>
        <w:t>请于</w:t>
      </w:r>
      <w:r>
        <w:rPr>
          <w:rFonts w:hint="eastAsia" w:ascii="宋体" w:hAnsi="宋体" w:cs="宋体"/>
          <w:kern w:val="0"/>
          <w:szCs w:val="21"/>
        </w:rPr>
        <w:t>公告之日起至</w:t>
      </w:r>
      <w:r>
        <w:rPr>
          <w:rFonts w:hint="eastAsia" w:ascii="宋体" w:hAnsi="宋体" w:cs="宋体"/>
          <w:szCs w:val="21"/>
          <w:u w:val="single"/>
        </w:rPr>
        <w:t>2018</w:t>
      </w:r>
      <w:r>
        <w:rPr>
          <w:rFonts w:hint="eastAsia" w:ascii="宋体" w:hAnsi="宋体" w:cs="宋体"/>
          <w:szCs w:val="21"/>
        </w:rPr>
        <w:t>年</w:t>
      </w:r>
      <w:r>
        <w:rPr>
          <w:rFonts w:hint="eastAsia" w:ascii="宋体" w:hAnsi="宋体" w:cs="宋体"/>
          <w:szCs w:val="21"/>
          <w:u w:val="single"/>
          <w:lang w:val="en-US" w:eastAsia="zh-CN"/>
        </w:rPr>
        <w:t>6</w:t>
      </w:r>
      <w:r>
        <w:rPr>
          <w:rFonts w:hint="eastAsia" w:ascii="宋体" w:hAnsi="宋体" w:cs="宋体"/>
          <w:szCs w:val="21"/>
        </w:rPr>
        <w:t>月</w:t>
      </w:r>
      <w:r>
        <w:rPr>
          <w:rFonts w:hint="eastAsia" w:ascii="宋体" w:hAnsi="宋体" w:cs="宋体"/>
          <w:szCs w:val="21"/>
          <w:u w:val="single"/>
          <w:lang w:val="en-US" w:eastAsia="zh-CN"/>
        </w:rPr>
        <w:t xml:space="preserve"> 10</w:t>
      </w:r>
      <w:r>
        <w:rPr>
          <w:rFonts w:hint="eastAsia" w:ascii="宋体" w:hAnsi="宋体" w:cs="宋体"/>
          <w:szCs w:val="21"/>
        </w:rPr>
        <w:t>日</w:t>
      </w:r>
      <w:r>
        <w:rPr>
          <w:rFonts w:ascii="宋体" w:hAnsi="宋体" w:cs="宋体"/>
          <w:kern w:val="0"/>
          <w:szCs w:val="21"/>
          <w:u w:val="single"/>
        </w:rPr>
        <w:t>1</w:t>
      </w:r>
      <w:r>
        <w:rPr>
          <w:rFonts w:hint="eastAsia" w:ascii="宋体" w:hAnsi="宋体" w:cs="宋体"/>
          <w:kern w:val="0"/>
          <w:szCs w:val="21"/>
          <w:u w:val="single"/>
        </w:rPr>
        <w:t>7</w:t>
      </w:r>
      <w:r>
        <w:rPr>
          <w:rFonts w:hint="eastAsia" w:ascii="宋体" w:hAnsi="宋体" w:cs="宋体"/>
          <w:kern w:val="0"/>
          <w:szCs w:val="21"/>
        </w:rPr>
        <w:t>时</w:t>
      </w:r>
      <w:r>
        <w:rPr>
          <w:rFonts w:hint="eastAsia" w:ascii="宋体" w:hAnsi="宋体" w:cs="宋体"/>
          <w:kern w:val="0"/>
          <w:szCs w:val="21"/>
          <w:u w:val="single"/>
        </w:rPr>
        <w:t>0</w:t>
      </w:r>
      <w:r>
        <w:rPr>
          <w:rFonts w:ascii="宋体" w:hAnsi="宋体" w:cs="宋体"/>
          <w:kern w:val="0"/>
          <w:szCs w:val="21"/>
          <w:u w:val="single"/>
        </w:rPr>
        <w:t>0</w:t>
      </w:r>
      <w:r>
        <w:rPr>
          <w:rFonts w:hint="eastAsia" w:ascii="宋体" w:hAnsi="宋体" w:cs="宋体"/>
          <w:kern w:val="0"/>
          <w:szCs w:val="21"/>
        </w:rPr>
        <w:t>分前</w:t>
      </w:r>
      <w:r>
        <w:rPr>
          <w:rFonts w:ascii="宋体" w:hAnsi="宋体" w:cs="宋体"/>
          <w:kern w:val="0"/>
          <w:szCs w:val="21"/>
        </w:rPr>
        <w:t>（北京时间，下同），在中国中铁电子商务采购平台上进行</w:t>
      </w:r>
      <w:r>
        <w:rPr>
          <w:rFonts w:ascii="宋体" w:hAnsi="宋体" w:cs="宋体"/>
          <w:b/>
          <w:kern w:val="0"/>
          <w:szCs w:val="21"/>
        </w:rPr>
        <w:t>响应</w:t>
      </w:r>
      <w:r>
        <w:rPr>
          <w:rFonts w:hint="eastAsia" w:ascii="宋体" w:hAnsi="宋体" w:cs="宋体"/>
          <w:b/>
          <w:kern w:val="0"/>
          <w:szCs w:val="21"/>
        </w:rPr>
        <w:t>并按要求发送报名资料</w:t>
      </w:r>
      <w:r>
        <w:rPr>
          <w:rFonts w:ascii="宋体" w:hAnsi="宋体" w:cs="宋体"/>
          <w:kern w:val="0"/>
          <w:szCs w:val="21"/>
        </w:rPr>
        <w:t>以购买</w:t>
      </w:r>
      <w:r>
        <w:rPr>
          <w:rFonts w:hint="eastAsia" w:ascii="宋体" w:hAnsi="宋体" w:cs="宋体"/>
          <w:kern w:val="0"/>
          <w:szCs w:val="21"/>
        </w:rPr>
        <w:t>招标文件</w:t>
      </w:r>
      <w:r>
        <w:rPr>
          <w:rFonts w:ascii="宋体" w:hAnsi="宋体" w:cs="宋体"/>
          <w:kern w:val="0"/>
          <w:szCs w:val="21"/>
        </w:rPr>
        <w:t>，操作</w:t>
      </w:r>
      <w:r>
        <w:rPr>
          <w:rFonts w:hint="eastAsia" w:ascii="宋体" w:hAnsi="宋体" w:cs="宋体"/>
          <w:kern w:val="0"/>
          <w:szCs w:val="21"/>
        </w:rPr>
        <w:t>流</w:t>
      </w:r>
      <w:r>
        <w:rPr>
          <w:rFonts w:hint="eastAsia" w:ascii="宋体" w:hAnsi="宋体" w:cs="宋体"/>
          <w:color w:val="000000"/>
          <w:kern w:val="0"/>
          <w:szCs w:val="21"/>
        </w:rPr>
        <w:t>程如下：</w:t>
      </w:r>
    </w:p>
    <w:p>
      <w:pPr>
        <w:spacing w:line="360" w:lineRule="auto"/>
        <w:ind w:firstLine="420" w:firstLineChars="200"/>
        <w:rPr>
          <w:rFonts w:ascii="宋体" w:hAnsi="宋体"/>
          <w:color w:val="000000"/>
          <w:szCs w:val="21"/>
        </w:rPr>
      </w:pPr>
      <w:r>
        <w:rPr>
          <w:rFonts w:hint="eastAsia" w:ascii="宋体" w:hAnsi="宋体" w:cs="宋体"/>
          <w:color w:val="000000"/>
          <w:kern w:val="0"/>
          <w:szCs w:val="21"/>
        </w:rPr>
        <w:t>6</w:t>
      </w:r>
      <w:r>
        <w:rPr>
          <w:rFonts w:ascii="宋体" w:hAnsi="宋体" w:cs="宋体"/>
          <w:color w:val="000000"/>
          <w:kern w:val="0"/>
          <w:szCs w:val="21"/>
        </w:rPr>
        <w:t>.</w:t>
      </w:r>
      <w:r>
        <w:rPr>
          <w:rFonts w:hint="eastAsia" w:ascii="宋体" w:hAnsi="宋体" w:cs="宋体"/>
          <w:color w:val="000000"/>
          <w:kern w:val="0"/>
          <w:szCs w:val="21"/>
        </w:rPr>
        <w:t>2</w:t>
      </w:r>
      <w:r>
        <w:rPr>
          <w:rFonts w:ascii="宋体" w:hAnsi="宋体" w:cs="宋体"/>
          <w:color w:val="000000"/>
          <w:kern w:val="0"/>
          <w:szCs w:val="21"/>
        </w:rPr>
        <w:t>.1</w:t>
      </w:r>
      <w:r>
        <w:rPr>
          <w:rFonts w:ascii="宋体" w:hAnsi="宋体"/>
          <w:color w:val="000000"/>
          <w:szCs w:val="21"/>
        </w:rPr>
        <w:t>首先</w:t>
      </w:r>
      <w:r>
        <w:rPr>
          <w:rFonts w:hint="eastAsia" w:ascii="宋体" w:hAnsi="宋体"/>
          <w:color w:val="000000"/>
          <w:szCs w:val="21"/>
        </w:rPr>
        <w:t>在</w:t>
      </w:r>
      <w:r>
        <w:rPr>
          <w:rFonts w:ascii="宋体" w:hAnsi="宋体" w:cs="宋体"/>
          <w:color w:val="000000"/>
          <w:kern w:val="0"/>
          <w:szCs w:val="21"/>
        </w:rPr>
        <w:t>中国中铁采购电子商务平台</w:t>
      </w:r>
      <w:r>
        <w:rPr>
          <w:rFonts w:hint="eastAsia" w:ascii="宋体" w:hAnsi="宋体" w:cs="宋体"/>
          <w:color w:val="000000"/>
          <w:kern w:val="0"/>
          <w:szCs w:val="21"/>
        </w:rPr>
        <w:t>(</w:t>
      </w:r>
      <w:r>
        <w:fldChar w:fldCharType="begin"/>
      </w:r>
      <w:r>
        <w:instrText xml:space="preserve"> HYPERLINK "http://www.crecgec.com" </w:instrText>
      </w:r>
      <w:r>
        <w:fldChar w:fldCharType="separate"/>
      </w:r>
      <w:r>
        <w:rPr>
          <w:rStyle w:val="8"/>
          <w:rFonts w:ascii="宋体" w:hAnsi="宋体"/>
          <w:color w:val="000000"/>
          <w:szCs w:val="21"/>
        </w:rPr>
        <w:t>www.crecgec.com</w:t>
      </w:r>
      <w:r>
        <w:rPr>
          <w:rStyle w:val="8"/>
          <w:rFonts w:ascii="宋体" w:hAnsi="宋体"/>
          <w:color w:val="000000"/>
          <w:szCs w:val="21"/>
        </w:rPr>
        <w:fldChar w:fldCharType="end"/>
      </w:r>
      <w:r>
        <w:rPr>
          <w:rFonts w:hint="eastAsia" w:ascii="宋体" w:hAnsi="宋体"/>
          <w:color w:val="000000"/>
          <w:szCs w:val="21"/>
        </w:rPr>
        <w:t>)注册</w:t>
      </w:r>
      <w:r>
        <w:rPr>
          <w:rFonts w:ascii="宋体" w:hAnsi="宋体"/>
          <w:color w:val="000000"/>
          <w:szCs w:val="21"/>
        </w:rPr>
        <w:t>成为</w:t>
      </w:r>
      <w:r>
        <w:rPr>
          <w:rFonts w:hint="eastAsia" w:ascii="宋体" w:hAnsi="宋体"/>
          <w:color w:val="000000"/>
          <w:szCs w:val="21"/>
        </w:rPr>
        <w:t>平台</w:t>
      </w:r>
      <w:r>
        <w:rPr>
          <w:rFonts w:ascii="宋体" w:hAnsi="宋体"/>
          <w:color w:val="000000"/>
          <w:szCs w:val="21"/>
        </w:rPr>
        <w:t>用户</w:t>
      </w:r>
      <w:r>
        <w:rPr>
          <w:rFonts w:hint="eastAsia" w:ascii="宋体" w:hAnsi="宋体"/>
          <w:color w:val="000000"/>
          <w:szCs w:val="21"/>
        </w:rPr>
        <w:t>（须签订</w:t>
      </w:r>
      <w:r>
        <w:rPr>
          <w:rFonts w:ascii="宋体" w:hAnsi="宋体"/>
          <w:color w:val="000000"/>
          <w:szCs w:val="21"/>
        </w:rPr>
        <w:t>合同）</w:t>
      </w:r>
      <w:r>
        <w:rPr>
          <w:rFonts w:hint="eastAsia" w:ascii="宋体" w:hAnsi="宋体"/>
          <w:color w:val="000000"/>
          <w:szCs w:val="21"/>
        </w:rPr>
        <w:t>，</w:t>
      </w:r>
      <w:r>
        <w:rPr>
          <w:rFonts w:ascii="宋体" w:hAnsi="宋体"/>
          <w:color w:val="000000"/>
          <w:szCs w:val="21"/>
        </w:rPr>
        <w:t>因</w:t>
      </w:r>
      <w:r>
        <w:rPr>
          <w:rFonts w:hint="eastAsia" w:ascii="宋体" w:hAnsi="宋体"/>
          <w:color w:val="000000"/>
          <w:szCs w:val="21"/>
        </w:rPr>
        <w:t>合同</w:t>
      </w:r>
      <w:r>
        <w:rPr>
          <w:rFonts w:ascii="宋体" w:hAnsi="宋体"/>
          <w:color w:val="000000"/>
          <w:szCs w:val="21"/>
        </w:rPr>
        <w:t>双方签订有一定时间</w:t>
      </w:r>
      <w:r>
        <w:rPr>
          <w:rFonts w:hint="eastAsia" w:ascii="宋体" w:hAnsi="宋体"/>
          <w:color w:val="000000"/>
          <w:szCs w:val="21"/>
        </w:rPr>
        <w:t>，</w:t>
      </w:r>
      <w:r>
        <w:rPr>
          <w:rFonts w:ascii="宋体" w:hAnsi="宋体"/>
          <w:color w:val="000000"/>
          <w:szCs w:val="21"/>
        </w:rPr>
        <w:t>建议提前操作</w:t>
      </w:r>
      <w:r>
        <w:rPr>
          <w:rFonts w:hint="eastAsia" w:ascii="宋体" w:hAnsi="宋体"/>
          <w:color w:val="000000"/>
          <w:szCs w:val="21"/>
        </w:rPr>
        <w:t>。</w:t>
      </w:r>
      <w:r>
        <w:rPr>
          <w:rFonts w:ascii="宋体" w:hAnsi="宋体" w:cs="宋体"/>
          <w:color w:val="000000"/>
          <w:kern w:val="0"/>
          <w:szCs w:val="21"/>
        </w:rPr>
        <w:t>（</w:t>
      </w:r>
      <w:r>
        <w:rPr>
          <w:rFonts w:hint="eastAsia" w:ascii="宋体" w:hAnsi="宋体" w:cs="宋体"/>
          <w:b/>
          <w:color w:val="000000"/>
          <w:kern w:val="0"/>
          <w:szCs w:val="21"/>
        </w:rPr>
        <w:t>客服</w:t>
      </w:r>
      <w:r>
        <w:rPr>
          <w:rFonts w:ascii="宋体" w:hAnsi="宋体" w:cs="宋体"/>
          <w:b/>
          <w:color w:val="000000"/>
          <w:kern w:val="0"/>
          <w:szCs w:val="21"/>
        </w:rPr>
        <w:t>热线</w:t>
      </w:r>
      <w:r>
        <w:rPr>
          <w:rFonts w:hint="eastAsia" w:ascii="宋体" w:hAnsi="宋体" w:cs="宋体"/>
          <w:b/>
          <w:color w:val="000000"/>
          <w:kern w:val="0"/>
          <w:szCs w:val="21"/>
        </w:rPr>
        <w:t>4006010100</w:t>
      </w:r>
      <w:r>
        <w:rPr>
          <w:rFonts w:ascii="宋体" w:hAnsi="宋体" w:cs="宋体"/>
          <w:color w:val="000000"/>
          <w:kern w:val="0"/>
          <w:szCs w:val="21"/>
        </w:rPr>
        <w:t>）</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w:t>
      </w: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2</w:t>
      </w:r>
      <w:r>
        <w:rPr>
          <w:rFonts w:ascii="宋体" w:hAnsi="宋体" w:cs="宋体"/>
          <w:color w:val="000000"/>
          <w:kern w:val="0"/>
          <w:szCs w:val="21"/>
        </w:rPr>
        <w:t>已注册成</w:t>
      </w:r>
      <w:r>
        <w:rPr>
          <w:rFonts w:hint="eastAsia" w:ascii="宋体" w:hAnsi="宋体" w:cs="宋体"/>
          <w:color w:val="000000"/>
          <w:kern w:val="0"/>
          <w:szCs w:val="21"/>
        </w:rPr>
        <w:t>功的</w:t>
      </w:r>
      <w:r>
        <w:rPr>
          <w:rFonts w:ascii="宋体" w:hAnsi="宋体" w:cs="宋体"/>
          <w:color w:val="000000"/>
          <w:kern w:val="0"/>
          <w:szCs w:val="21"/>
        </w:rPr>
        <w:t>潜在投标人：请</w:t>
      </w:r>
      <w:r>
        <w:rPr>
          <w:rFonts w:hint="eastAsia" w:ascii="宋体" w:hAnsi="宋体" w:cs="宋体"/>
          <w:color w:val="000000"/>
          <w:kern w:val="0"/>
          <w:szCs w:val="21"/>
        </w:rPr>
        <w:t>在</w:t>
      </w:r>
      <w:r>
        <w:rPr>
          <w:rFonts w:ascii="宋体" w:hAnsi="宋体" w:cs="宋体"/>
          <w:color w:val="000000"/>
          <w:kern w:val="0"/>
          <w:szCs w:val="21"/>
        </w:rPr>
        <w:t>招标文件获取</w:t>
      </w:r>
      <w:r>
        <w:rPr>
          <w:rFonts w:hint="eastAsia" w:ascii="宋体" w:hAnsi="宋体" w:cs="宋体"/>
          <w:color w:val="000000"/>
          <w:kern w:val="0"/>
          <w:szCs w:val="21"/>
        </w:rPr>
        <w:t>的规定</w:t>
      </w:r>
      <w:r>
        <w:rPr>
          <w:rFonts w:ascii="宋体" w:hAnsi="宋体" w:cs="宋体"/>
          <w:color w:val="000000"/>
          <w:kern w:val="0"/>
          <w:szCs w:val="21"/>
        </w:rPr>
        <w:t>时间内，</w:t>
      </w:r>
      <w:r>
        <w:rPr>
          <w:rFonts w:hint="eastAsia" w:ascii="宋体" w:hAnsi="宋体" w:cs="宋体"/>
          <w:color w:val="000000"/>
          <w:kern w:val="0"/>
          <w:szCs w:val="21"/>
        </w:rPr>
        <w:t>从</w:t>
      </w:r>
      <w:r>
        <w:rPr>
          <w:rFonts w:ascii="宋体" w:hAnsi="宋体" w:cs="宋体"/>
          <w:color w:val="000000"/>
          <w:kern w:val="0"/>
          <w:szCs w:val="21"/>
        </w:rPr>
        <w:t>中国中铁采购电子商务平台</w:t>
      </w:r>
      <w:r>
        <w:rPr>
          <w:rFonts w:hint="eastAsia" w:ascii="宋体" w:hAnsi="宋体" w:cs="宋体"/>
          <w:color w:val="000000"/>
          <w:kern w:val="0"/>
          <w:szCs w:val="21"/>
        </w:rPr>
        <w:t>登陆进入“</w:t>
      </w:r>
      <w:r>
        <w:rPr>
          <w:rFonts w:ascii="宋体" w:hAnsi="宋体" w:cs="宋体"/>
          <w:color w:val="000000"/>
          <w:kern w:val="0"/>
          <w:szCs w:val="21"/>
        </w:rPr>
        <w:t>供</w:t>
      </w:r>
      <w:r>
        <w:rPr>
          <w:rFonts w:hint="eastAsia" w:ascii="宋体" w:hAnsi="宋体" w:cs="宋体"/>
          <w:color w:val="000000"/>
          <w:kern w:val="0"/>
          <w:szCs w:val="21"/>
        </w:rPr>
        <w:t>应商平台”</w:t>
      </w:r>
      <w:r>
        <w:rPr>
          <w:rFonts w:ascii="宋体" w:hAnsi="宋体" w:cs="宋体"/>
          <w:b w:val="0"/>
          <w:bCs w:val="0"/>
          <w:color w:val="000000"/>
          <w:kern w:val="0"/>
          <w:szCs w:val="21"/>
        </w:rPr>
        <w:t>对本次招标</w:t>
      </w:r>
      <w:r>
        <w:rPr>
          <w:rFonts w:hint="eastAsia" w:ascii="宋体" w:hAnsi="宋体" w:cs="宋体"/>
          <w:b w:val="0"/>
          <w:bCs w:val="0"/>
          <w:color w:val="000000"/>
          <w:kern w:val="0"/>
          <w:szCs w:val="21"/>
        </w:rPr>
        <w:t>拟</w:t>
      </w:r>
      <w:r>
        <w:rPr>
          <w:rFonts w:ascii="宋体" w:hAnsi="宋体" w:cs="宋体"/>
          <w:b w:val="0"/>
          <w:bCs w:val="0"/>
          <w:color w:val="000000"/>
          <w:kern w:val="0"/>
          <w:szCs w:val="21"/>
        </w:rPr>
        <w:t>投包件进行响应（</w:t>
      </w:r>
      <w:r>
        <w:rPr>
          <w:rFonts w:ascii="宋体" w:hAnsi="宋体"/>
          <w:b w:val="0"/>
          <w:bCs w:val="0"/>
          <w:color w:val="000000"/>
        </w:rPr>
        <w:t>供</w:t>
      </w:r>
      <w:r>
        <w:rPr>
          <w:rFonts w:ascii="宋体" w:hAnsi="宋体"/>
          <w:color w:val="000000"/>
        </w:rPr>
        <w:t>应商在线投标简易操作指南获取： http://www.crecgec.com/article-111-1.html</w:t>
      </w:r>
      <w:r>
        <w:rPr>
          <w:rFonts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 xml:space="preserve">    6.2.3潜在投标人在响应后，</w:t>
      </w:r>
      <w:r>
        <w:rPr>
          <w:rFonts w:hint="eastAsia" w:ascii="宋体" w:hAnsi="宋体"/>
          <w:b/>
          <w:bCs/>
          <w:szCs w:val="21"/>
        </w:rPr>
        <w:t>请于2018年</w:t>
      </w:r>
      <w:r>
        <w:rPr>
          <w:rFonts w:hint="eastAsia" w:ascii="宋体" w:hAnsi="宋体"/>
          <w:b/>
          <w:bCs/>
          <w:szCs w:val="21"/>
          <w:lang w:val="en-US" w:eastAsia="zh-CN"/>
        </w:rPr>
        <w:t>6</w:t>
      </w:r>
      <w:r>
        <w:rPr>
          <w:rFonts w:hint="eastAsia" w:ascii="宋体" w:hAnsi="宋体"/>
          <w:b/>
          <w:bCs/>
          <w:szCs w:val="21"/>
        </w:rPr>
        <w:t>月</w:t>
      </w:r>
      <w:r>
        <w:rPr>
          <w:rFonts w:hint="eastAsia" w:ascii="宋体" w:hAnsi="宋体"/>
          <w:b/>
          <w:bCs/>
          <w:szCs w:val="21"/>
          <w:lang w:val="en-US" w:eastAsia="zh-CN"/>
        </w:rPr>
        <w:t>10</w:t>
      </w:r>
      <w:r>
        <w:rPr>
          <w:rFonts w:hint="eastAsia" w:ascii="宋体" w:hAnsi="宋体"/>
          <w:b/>
          <w:bCs/>
          <w:szCs w:val="21"/>
        </w:rPr>
        <w:t>日</w:t>
      </w:r>
      <w:r>
        <w:rPr>
          <w:rFonts w:hint="eastAsia" w:ascii="宋体" w:hAnsi="宋体"/>
          <w:b/>
          <w:bCs/>
          <w:szCs w:val="21"/>
          <w:lang w:val="en-US" w:eastAsia="zh-CN"/>
        </w:rPr>
        <w:t>前</w:t>
      </w:r>
      <w:r>
        <w:rPr>
          <w:rFonts w:hint="eastAsia" w:ascii="宋体" w:hAnsi="宋体"/>
          <w:b/>
          <w:bCs/>
          <w:szCs w:val="21"/>
        </w:rPr>
        <w:t>将</w:t>
      </w:r>
      <w:r>
        <w:rPr>
          <w:rFonts w:hint="eastAsia" w:ascii="宋体" w:hAnsi="宋体" w:cs="宋体"/>
          <w:b/>
          <w:color w:val="000000"/>
          <w:kern w:val="0"/>
          <w:szCs w:val="21"/>
          <w:u w:val="single"/>
        </w:rPr>
        <w:t>投标申请表（附表2）、营业执照副本（加盖公章）、投标联系人身份证扫描件（加盖公章）、</w:t>
      </w:r>
      <w:r>
        <w:fldChar w:fldCharType="begin"/>
      </w:r>
      <w:r>
        <w:instrText xml:space="preserve"> HYPERLINK "mailto:标书款银行回单扫描件以电子文档形式发送至sjwz001@163.com" </w:instrText>
      </w:r>
      <w:r>
        <w:fldChar w:fldCharType="separate"/>
      </w:r>
      <w:r>
        <w:rPr>
          <w:rStyle w:val="8"/>
          <w:rFonts w:hint="eastAsia" w:ascii="宋体" w:hAnsi="宋体" w:cs="宋体"/>
          <w:b/>
          <w:color w:val="000000"/>
          <w:kern w:val="0"/>
          <w:szCs w:val="21"/>
        </w:rPr>
        <w:t>标书款银行回单扫描件以电子文档形式</w:t>
      </w:r>
      <w:r>
        <w:rPr>
          <w:rStyle w:val="8"/>
          <w:rFonts w:hint="eastAsia" w:ascii="宋体" w:hAnsi="宋体" w:cs="宋体"/>
          <w:b/>
          <w:bCs/>
          <w:color w:val="000000"/>
          <w:kern w:val="0"/>
          <w:szCs w:val="21"/>
        </w:rPr>
        <w:t>发送至</w:t>
      </w:r>
      <w:r>
        <w:rPr>
          <w:rStyle w:val="8"/>
          <w:rFonts w:hint="eastAsia" w:ascii="宋体" w:hAnsi="宋体" w:cs="宋体"/>
          <w:b/>
          <w:bCs/>
          <w:color w:val="000000"/>
          <w:kern w:val="0"/>
          <w:szCs w:val="21"/>
        </w:rPr>
        <w:fldChar w:fldCharType="end"/>
      </w:r>
      <w:r>
        <w:rPr>
          <w:rStyle w:val="8"/>
          <w:rFonts w:hint="eastAsia" w:ascii="宋体" w:hAnsi="宋体" w:cs="宋体"/>
          <w:b/>
          <w:bCs/>
          <w:color w:val="000000"/>
          <w:kern w:val="0"/>
          <w:szCs w:val="21"/>
          <w:lang w:val="en-US" w:eastAsia="zh-CN"/>
        </w:rPr>
        <w:t>67595517</w:t>
      </w:r>
      <w:r>
        <w:rPr>
          <w:rFonts w:hint="eastAsia" w:ascii="宋体" w:hAnsi="宋体" w:cs="宋体"/>
          <w:b/>
          <w:bCs/>
          <w:color w:val="000000"/>
          <w:kern w:val="0"/>
          <w:szCs w:val="21"/>
          <w:u w:val="single"/>
        </w:rPr>
        <w:t>@qq.com</w:t>
      </w:r>
      <w:r>
        <w:rPr>
          <w:rFonts w:hint="eastAsia" w:ascii="宋体" w:hAnsi="宋体" w:cs="宋体"/>
          <w:color w:val="000000"/>
          <w:kern w:val="0"/>
          <w:szCs w:val="21"/>
        </w:rPr>
        <w:t>。并根据所需购买包件的招标文件售价</w:t>
      </w:r>
      <w:r>
        <w:rPr>
          <w:rFonts w:ascii="宋体" w:hAnsi="宋体" w:cs="宋体"/>
          <w:color w:val="000000"/>
          <w:kern w:val="0"/>
          <w:szCs w:val="21"/>
        </w:rPr>
        <w:t>以</w:t>
      </w:r>
      <w:r>
        <w:rPr>
          <w:rFonts w:hint="eastAsia" w:ascii="宋体" w:hAnsi="宋体" w:cs="宋体"/>
          <w:color w:val="000000"/>
          <w:kern w:val="0"/>
          <w:szCs w:val="21"/>
        </w:rPr>
        <w:t>足额现金方式转入到招标</w:t>
      </w:r>
      <w:r>
        <w:rPr>
          <w:rFonts w:hint="eastAsia" w:ascii="宋体" w:hAnsi="宋体"/>
          <w:color w:val="000000"/>
          <w:szCs w:val="21"/>
        </w:rPr>
        <w:t>组织</w:t>
      </w:r>
      <w:r>
        <w:rPr>
          <w:rFonts w:hint="eastAsia" w:ascii="宋体" w:hAnsi="宋体" w:cs="宋体"/>
          <w:color w:val="000000"/>
          <w:kern w:val="0"/>
          <w:szCs w:val="21"/>
        </w:rPr>
        <w:t>单位指定账户，</w:t>
      </w:r>
      <w:r>
        <w:rPr>
          <w:rFonts w:hint="eastAsia" w:ascii="宋体" w:hAnsi="宋体"/>
          <w:b/>
          <w:bCs/>
          <w:szCs w:val="21"/>
        </w:rPr>
        <w:t>（银行信息：开户名称：中铁四局集团第四工程有限公司，开户银行：中国农业银行股份有限公司合肥新站高新区支行，账号：12081101040002519），在汇款单上注明标书款、项目名称及所投包件号（例如标书款</w:t>
      </w:r>
      <w:r>
        <w:rPr>
          <w:rFonts w:hint="eastAsia" w:ascii="宋体" w:hAnsi="宋体"/>
          <w:b/>
          <w:bCs/>
          <w:szCs w:val="21"/>
          <w:lang w:val="en-US" w:eastAsia="zh-CN"/>
        </w:rPr>
        <w:t xml:space="preserve"> </w:t>
      </w:r>
      <w:r>
        <w:rPr>
          <w:rFonts w:hint="eastAsia" w:ascii="宋体" w:hAnsi="宋体"/>
          <w:b/>
          <w:bCs/>
          <w:szCs w:val="21"/>
        </w:rPr>
        <w:t>、</w:t>
      </w:r>
      <w:r>
        <w:rPr>
          <w:rFonts w:hint="eastAsia" w:ascii="宋体" w:hAnsi="宋体"/>
          <w:b/>
          <w:bCs/>
          <w:szCs w:val="21"/>
          <w:lang w:val="en-US" w:eastAsia="zh-CN"/>
        </w:rPr>
        <w:t>杭绍台铁路</w:t>
      </w:r>
      <w:r>
        <w:rPr>
          <w:rFonts w:hint="eastAsia" w:ascii="宋体" w:hAnsi="宋体"/>
          <w:b/>
          <w:bCs/>
          <w:szCs w:val="21"/>
        </w:rPr>
        <w:t>、</w:t>
      </w:r>
      <w:r>
        <w:rPr>
          <w:rFonts w:hint="eastAsia" w:ascii="宋体" w:hAnsi="宋体"/>
          <w:b/>
          <w:bCs/>
          <w:szCs w:val="21"/>
          <w:lang w:val="en-US" w:eastAsia="zh-CN"/>
        </w:rPr>
        <w:t>HS</w:t>
      </w:r>
      <w:r>
        <w:rPr>
          <w:rFonts w:hint="eastAsia" w:ascii="宋体" w:hAnsi="宋体"/>
          <w:b/>
          <w:bCs/>
          <w:szCs w:val="21"/>
        </w:rPr>
        <w:t>-01），汇款单位名称与投标人名称须完全一致。</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w:t>
      </w:r>
      <w:r>
        <w:rPr>
          <w:rFonts w:hint="eastAsia" w:ascii="宋体" w:hAnsi="宋体" w:cs="宋体"/>
          <w:color w:val="000000"/>
          <w:kern w:val="0"/>
          <w:szCs w:val="21"/>
        </w:rPr>
        <w:t>3招标组织单位收到上述信息核实后，潜在投标人在</w:t>
      </w:r>
      <w:r>
        <w:rPr>
          <w:rFonts w:hint="eastAsia" w:ascii="宋体" w:hAnsi="宋体" w:cs="宋体"/>
          <w:color w:val="000000"/>
          <w:szCs w:val="21"/>
          <w:u w:val="single"/>
        </w:rPr>
        <w:t>201</w:t>
      </w:r>
      <w:r>
        <w:rPr>
          <w:rFonts w:ascii="宋体" w:hAnsi="宋体" w:cs="宋体"/>
          <w:color w:val="000000"/>
          <w:szCs w:val="21"/>
          <w:u w:val="single"/>
        </w:rPr>
        <w:t>8</w:t>
      </w:r>
      <w:r>
        <w:rPr>
          <w:rFonts w:hint="eastAsia" w:ascii="宋体" w:hAnsi="宋体" w:cs="宋体"/>
          <w:color w:val="000000"/>
          <w:szCs w:val="21"/>
        </w:rPr>
        <w:t>年</w:t>
      </w:r>
      <w:r>
        <w:rPr>
          <w:rFonts w:hint="eastAsia" w:ascii="宋体" w:hAnsi="宋体" w:cs="宋体"/>
          <w:color w:val="000000"/>
          <w:szCs w:val="21"/>
          <w:u w:val="single"/>
          <w:lang w:val="en-US" w:eastAsia="zh-CN"/>
        </w:rPr>
        <w:t>6</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10 </w:t>
      </w:r>
      <w:r>
        <w:rPr>
          <w:rFonts w:hint="eastAsia" w:ascii="宋体" w:hAnsi="宋体" w:cs="宋体"/>
          <w:color w:val="000000"/>
          <w:szCs w:val="21"/>
        </w:rPr>
        <w:t>日</w:t>
      </w:r>
      <w:r>
        <w:rPr>
          <w:rFonts w:ascii="宋体" w:hAnsi="宋体" w:cs="宋体"/>
          <w:color w:val="000000"/>
          <w:kern w:val="0"/>
          <w:szCs w:val="21"/>
          <w:u w:val="single"/>
        </w:rPr>
        <w:t>1</w:t>
      </w:r>
      <w:r>
        <w:rPr>
          <w:rFonts w:hint="eastAsia" w:ascii="宋体" w:hAnsi="宋体" w:cs="宋体"/>
          <w:color w:val="000000"/>
          <w:kern w:val="0"/>
          <w:szCs w:val="21"/>
          <w:u w:val="single"/>
        </w:rPr>
        <w:t>7</w:t>
      </w:r>
      <w:r>
        <w:rPr>
          <w:rFonts w:hint="eastAsia" w:ascii="宋体" w:hAnsi="宋体" w:cs="宋体"/>
          <w:color w:val="000000"/>
          <w:kern w:val="0"/>
          <w:szCs w:val="21"/>
        </w:rPr>
        <w:t>时</w:t>
      </w:r>
      <w:r>
        <w:rPr>
          <w:rFonts w:hint="eastAsia" w:ascii="宋体" w:hAnsi="宋体" w:cs="宋体"/>
          <w:color w:val="000000"/>
          <w:kern w:val="0"/>
          <w:szCs w:val="21"/>
          <w:u w:val="single"/>
        </w:rPr>
        <w:t>0</w:t>
      </w:r>
      <w:r>
        <w:rPr>
          <w:rFonts w:ascii="宋体" w:hAnsi="宋体" w:cs="宋体"/>
          <w:color w:val="000000"/>
          <w:kern w:val="0"/>
          <w:szCs w:val="21"/>
          <w:u w:val="single"/>
        </w:rPr>
        <w:t>0</w:t>
      </w:r>
      <w:r>
        <w:rPr>
          <w:rFonts w:hint="eastAsia" w:ascii="宋体" w:hAnsi="宋体" w:cs="宋体"/>
          <w:color w:val="000000"/>
          <w:kern w:val="0"/>
          <w:szCs w:val="21"/>
        </w:rPr>
        <w:t>分前登陆中国中铁采购电子商务平台</w:t>
      </w:r>
      <w:r>
        <w:rPr>
          <w:rFonts w:hint="eastAsia" w:ascii="宋体" w:hAnsi="宋体" w:cs="宋体"/>
          <w:color w:val="000000"/>
          <w:kern w:val="0"/>
          <w:szCs w:val="21"/>
          <w:u w:val="single"/>
        </w:rPr>
        <w:t>（</w:t>
      </w:r>
      <w:r>
        <w:fldChar w:fldCharType="begin"/>
      </w:r>
      <w:r>
        <w:instrText xml:space="preserve"> HYPERLINK "http://www.crec/" </w:instrText>
      </w:r>
      <w:r>
        <w:fldChar w:fldCharType="separate"/>
      </w:r>
      <w:r>
        <w:rPr>
          <w:rStyle w:val="8"/>
          <w:rFonts w:hint="eastAsia" w:ascii="宋体" w:hAnsi="宋体" w:cs="宋体"/>
          <w:color w:val="000000"/>
          <w:kern w:val="0"/>
          <w:szCs w:val="21"/>
        </w:rPr>
        <w:t>www.crec</w:t>
      </w:r>
      <w:r>
        <w:rPr>
          <w:rStyle w:val="8"/>
          <w:rFonts w:hint="eastAsia" w:ascii="宋体" w:hAnsi="宋体" w:cs="宋体"/>
          <w:color w:val="000000"/>
          <w:kern w:val="0"/>
          <w:szCs w:val="21"/>
        </w:rPr>
        <w:fldChar w:fldCharType="end"/>
      </w:r>
      <w:r>
        <w:rPr>
          <w:rFonts w:hint="eastAsia" w:ascii="宋体" w:hAnsi="宋体" w:cs="宋体"/>
          <w:color w:val="000000"/>
          <w:kern w:val="0"/>
          <w:szCs w:val="21"/>
          <w:u w:val="single"/>
        </w:rPr>
        <w:t>gec.com）</w:t>
      </w:r>
      <w:r>
        <w:rPr>
          <w:rFonts w:ascii="宋体" w:hAnsi="宋体" w:cs="宋体"/>
          <w:color w:val="000000"/>
          <w:kern w:val="0"/>
          <w:szCs w:val="21"/>
        </w:rPr>
        <w:t>获取</w:t>
      </w:r>
      <w:r>
        <w:rPr>
          <w:rFonts w:hint="eastAsia" w:ascii="宋体" w:hAnsi="宋体" w:cs="宋体"/>
          <w:b/>
          <w:color w:val="000000"/>
          <w:kern w:val="0"/>
          <w:szCs w:val="21"/>
        </w:rPr>
        <w:t>电子版招标文件</w:t>
      </w:r>
      <w:r>
        <w:rPr>
          <w:rFonts w:hint="eastAsia" w:ascii="宋体" w:hAnsi="宋体" w:cs="宋体"/>
          <w:color w:val="000000"/>
          <w:kern w:val="0"/>
          <w:szCs w:val="21"/>
        </w:rPr>
        <w:t>。</w:t>
      </w:r>
    </w:p>
    <w:p>
      <w:pPr>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6.4 招标文件每套售价详见附表1，招标文件售后不退。</w:t>
      </w:r>
    </w:p>
    <w:p>
      <w:pPr>
        <w:tabs>
          <w:tab w:val="right" w:pos="9070"/>
        </w:tabs>
        <w:overflowPunct w:val="0"/>
        <w:adjustRightInd w:val="0"/>
        <w:snapToGrid w:val="0"/>
        <w:spacing w:line="360" w:lineRule="auto"/>
        <w:textAlignment w:val="baseline"/>
        <w:rPr>
          <w:rFonts w:ascii="宋体" w:hAnsi="宋体" w:cs="宋体"/>
          <w:b/>
          <w:color w:val="000000"/>
          <w:kern w:val="0"/>
          <w:szCs w:val="21"/>
        </w:rPr>
      </w:pPr>
      <w:r>
        <w:rPr>
          <w:rFonts w:hint="eastAsia" w:ascii="宋体" w:hAnsi="宋体"/>
          <w:b/>
          <w:bCs/>
          <w:sz w:val="24"/>
        </w:rPr>
        <w:t>7.投标文件的递交</w:t>
      </w:r>
      <w:r>
        <w:rPr>
          <w:rFonts w:hint="eastAsia" w:ascii="宋体" w:hAnsi="宋体" w:cs="宋体"/>
          <w:b/>
          <w:color w:val="000000"/>
          <w:kern w:val="0"/>
          <w:szCs w:val="21"/>
        </w:rPr>
        <w:tab/>
      </w:r>
    </w:p>
    <w:p>
      <w:pPr>
        <w:adjustRightInd w:val="0"/>
        <w:snapToGrid w:val="0"/>
        <w:spacing w:line="360" w:lineRule="auto"/>
        <w:ind w:firstLine="420" w:firstLineChars="200"/>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.1 投标文件递交的时间与地点：</w:t>
      </w:r>
    </w:p>
    <w:p>
      <w:pPr>
        <w:widowControl/>
        <w:spacing w:line="360" w:lineRule="auto"/>
        <w:ind w:firstLine="480"/>
        <w:jc w:val="left"/>
        <w:rPr>
          <w:rFonts w:ascii="宋体" w:hAnsi="宋体"/>
          <w:szCs w:val="21"/>
        </w:rPr>
      </w:pPr>
      <w:r>
        <w:rPr>
          <w:rFonts w:hint="eastAsia" w:ascii="宋体" w:hAnsi="宋体" w:cs="宋体"/>
          <w:b/>
          <w:color w:val="000000"/>
          <w:kern w:val="0"/>
          <w:szCs w:val="21"/>
        </w:rPr>
        <w:t>纸质投标文件</w:t>
      </w:r>
      <w:r>
        <w:rPr>
          <w:rFonts w:hint="eastAsia" w:ascii="宋体" w:hAnsi="宋体" w:cs="宋体"/>
          <w:color w:val="000000"/>
          <w:kern w:val="0"/>
          <w:szCs w:val="21"/>
        </w:rPr>
        <w:t>递交投标文件的截止时间为</w:t>
      </w:r>
      <w:r>
        <w:rPr>
          <w:rFonts w:hint="eastAsia" w:ascii="宋体" w:hAnsi="宋体" w:cs="宋体"/>
          <w:color w:val="000000"/>
          <w:szCs w:val="21"/>
          <w:u w:val="single"/>
        </w:rPr>
        <w:t>2018</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6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27  </w:t>
      </w:r>
      <w:r>
        <w:rPr>
          <w:rFonts w:hint="eastAsia" w:ascii="宋体" w:hAnsi="宋体" w:cs="宋体"/>
          <w:color w:val="000000"/>
          <w:szCs w:val="21"/>
        </w:rPr>
        <w:t>日</w:t>
      </w:r>
      <w:r>
        <w:rPr>
          <w:rFonts w:hint="eastAsia" w:ascii="宋体" w:hAnsi="宋体" w:cs="宋体"/>
          <w:color w:val="000000"/>
          <w:kern w:val="0"/>
          <w:szCs w:val="21"/>
        </w:rPr>
        <w:t>上午</w:t>
      </w:r>
      <w:r>
        <w:rPr>
          <w:rFonts w:hint="eastAsia" w:ascii="宋体" w:hAnsi="宋体" w:cs="宋体"/>
          <w:color w:val="000000"/>
          <w:kern w:val="0"/>
          <w:szCs w:val="21"/>
          <w:u w:val="single"/>
        </w:rPr>
        <w:t>10</w:t>
      </w:r>
      <w:r>
        <w:rPr>
          <w:rFonts w:hint="eastAsia" w:ascii="宋体" w:hAnsi="宋体" w:cs="宋体"/>
          <w:color w:val="000000"/>
          <w:kern w:val="0"/>
          <w:szCs w:val="21"/>
        </w:rPr>
        <w:t>时</w:t>
      </w:r>
      <w:r>
        <w:rPr>
          <w:rFonts w:hint="eastAsia" w:ascii="宋体" w:hAnsi="宋体" w:cs="宋体"/>
          <w:color w:val="000000"/>
          <w:kern w:val="0"/>
          <w:szCs w:val="21"/>
          <w:u w:val="single"/>
        </w:rPr>
        <w:t>00</w:t>
      </w:r>
      <w:r>
        <w:rPr>
          <w:rFonts w:hint="eastAsia" w:ascii="宋体" w:hAnsi="宋体" w:cs="宋体"/>
          <w:color w:val="000000"/>
          <w:kern w:val="0"/>
          <w:szCs w:val="21"/>
        </w:rPr>
        <w:t>分（即为开标时间）；递交地点：</w:t>
      </w:r>
      <w:r>
        <w:rPr>
          <w:rFonts w:hint="eastAsia" w:ascii="宋体" w:hAnsi="宋体" w:cs="宋体"/>
          <w:color w:val="000000"/>
          <w:kern w:val="0"/>
          <w:szCs w:val="21"/>
          <w:u w:val="single"/>
          <w:lang w:val="en-US" w:eastAsia="zh-CN"/>
        </w:rPr>
        <w:t>浙江省台州市内环东路与上椒线交叉口东南中铁四局杭绍台铁路项目经理部会议室</w:t>
      </w:r>
      <w:r>
        <w:rPr>
          <w:rFonts w:hint="eastAsia" w:ascii="宋体" w:hAnsi="宋体"/>
          <w:szCs w:val="21"/>
          <w:u w:val="single"/>
        </w:rPr>
        <w:t>。</w:t>
      </w:r>
    </w:p>
    <w:p>
      <w:pPr>
        <w:overflowPunct w:val="0"/>
        <w:adjustRightInd w:val="0"/>
        <w:snapToGrid w:val="0"/>
        <w:spacing w:line="360" w:lineRule="auto"/>
        <w:ind w:firstLine="405" w:firstLineChars="193"/>
        <w:textAlignment w:val="baseline"/>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.2 逾期送达的或者未送达指定地点的投标文件，招标人不予受理。</w:t>
      </w:r>
    </w:p>
    <w:p>
      <w:pPr>
        <w:pStyle w:val="2"/>
        <w:snapToGrid/>
        <w:jc w:val="left"/>
      </w:pPr>
      <w:bookmarkStart w:id="9" w:name="_Toc9324"/>
      <w:r>
        <w:rPr>
          <w:rFonts w:hint="eastAsia"/>
        </w:rPr>
        <w:t>8.开标：</w:t>
      </w:r>
      <w:bookmarkEnd w:id="9"/>
    </w:p>
    <w:p>
      <w:pPr>
        <w:tabs>
          <w:tab w:val="left" w:pos="7096"/>
        </w:tabs>
        <w:adjustRightInd w:val="0"/>
        <w:snapToGrid w:val="0"/>
        <w:spacing w:line="360" w:lineRule="auto"/>
        <w:ind w:firstLine="422" w:firstLineChars="200"/>
        <w:rPr>
          <w:rFonts w:ascii="宋体" w:hAnsi="宋体" w:cs="宋体"/>
          <w:b/>
          <w:color w:val="000000"/>
          <w:kern w:val="0"/>
          <w:szCs w:val="21"/>
        </w:rPr>
      </w:pPr>
      <w:r>
        <w:rPr>
          <w:rFonts w:ascii="宋体" w:hAnsi="宋体" w:cs="宋体"/>
          <w:b/>
          <w:color w:val="000000"/>
          <w:kern w:val="0"/>
          <w:szCs w:val="21"/>
        </w:rPr>
        <w:t>8</w:t>
      </w:r>
      <w:r>
        <w:rPr>
          <w:rFonts w:hint="eastAsia" w:ascii="宋体" w:hAnsi="宋体" w:cs="宋体"/>
          <w:b/>
          <w:color w:val="000000"/>
          <w:kern w:val="0"/>
          <w:szCs w:val="21"/>
        </w:rPr>
        <w:t>.1开标时间：</w:t>
      </w:r>
      <w:r>
        <w:rPr>
          <w:rFonts w:hint="eastAsia" w:ascii="宋体" w:hAnsi="宋体" w:cs="宋体"/>
          <w:color w:val="000000"/>
          <w:szCs w:val="21"/>
          <w:u w:val="single"/>
        </w:rPr>
        <w:t>2018</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6</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27  </w:t>
      </w:r>
      <w:r>
        <w:rPr>
          <w:rFonts w:hint="eastAsia" w:ascii="宋体" w:hAnsi="宋体" w:cs="宋体"/>
          <w:color w:val="000000"/>
          <w:szCs w:val="21"/>
        </w:rPr>
        <w:t>日</w:t>
      </w:r>
      <w:r>
        <w:rPr>
          <w:rFonts w:hint="eastAsia" w:ascii="宋体" w:hAnsi="宋体" w:cs="宋体"/>
          <w:color w:val="000000"/>
          <w:kern w:val="0"/>
          <w:szCs w:val="21"/>
        </w:rPr>
        <w:t>上午</w:t>
      </w:r>
      <w:r>
        <w:rPr>
          <w:rFonts w:hint="eastAsia" w:ascii="宋体" w:hAnsi="宋体" w:cs="宋体"/>
          <w:color w:val="000000"/>
          <w:kern w:val="0"/>
          <w:szCs w:val="21"/>
          <w:u w:val="single"/>
        </w:rPr>
        <w:t>10</w:t>
      </w:r>
      <w:r>
        <w:rPr>
          <w:rFonts w:hint="eastAsia" w:ascii="宋体" w:hAnsi="宋体" w:cs="宋体"/>
          <w:color w:val="000000"/>
          <w:kern w:val="0"/>
          <w:szCs w:val="21"/>
        </w:rPr>
        <w:t>时</w:t>
      </w:r>
      <w:r>
        <w:rPr>
          <w:rFonts w:hint="eastAsia" w:ascii="宋体" w:hAnsi="宋体" w:cs="宋体"/>
          <w:color w:val="000000"/>
          <w:kern w:val="0"/>
          <w:szCs w:val="21"/>
          <w:u w:val="single"/>
        </w:rPr>
        <w:t>00</w:t>
      </w:r>
      <w:r>
        <w:rPr>
          <w:rFonts w:hint="eastAsia" w:ascii="宋体" w:hAnsi="宋体" w:cs="宋体"/>
          <w:color w:val="000000"/>
          <w:kern w:val="0"/>
          <w:szCs w:val="21"/>
        </w:rPr>
        <w:t>分。</w:t>
      </w:r>
      <w:r>
        <w:rPr>
          <w:rFonts w:ascii="宋体" w:hAnsi="宋体" w:cs="宋体"/>
          <w:color w:val="000000"/>
          <w:kern w:val="0"/>
          <w:szCs w:val="21"/>
        </w:rPr>
        <w:tab/>
      </w:r>
    </w:p>
    <w:p>
      <w:pPr>
        <w:spacing w:line="360" w:lineRule="auto"/>
        <w:ind w:firstLine="426" w:firstLineChars="202"/>
        <w:rPr>
          <w:rFonts w:hint="eastAsia" w:ascii="宋体" w:hAnsi="宋体" w:eastAsia="宋体"/>
          <w:szCs w:val="21"/>
          <w:u w:val="single"/>
          <w:lang w:eastAsia="zh-CN"/>
        </w:rPr>
      </w:pPr>
      <w:r>
        <w:rPr>
          <w:rFonts w:ascii="宋体" w:hAnsi="宋体" w:cs="宋体"/>
          <w:b/>
          <w:color w:val="000000"/>
          <w:kern w:val="0"/>
          <w:szCs w:val="21"/>
        </w:rPr>
        <w:t>8</w:t>
      </w:r>
      <w:r>
        <w:rPr>
          <w:rFonts w:hint="eastAsia" w:ascii="宋体" w:hAnsi="宋体" w:cs="宋体"/>
          <w:b/>
          <w:color w:val="000000"/>
          <w:kern w:val="0"/>
          <w:szCs w:val="21"/>
        </w:rPr>
        <w:t>.2开标地点：</w:t>
      </w:r>
      <w:r>
        <w:rPr>
          <w:rFonts w:hint="eastAsia" w:ascii="宋体" w:hAnsi="宋体" w:cs="宋体"/>
          <w:color w:val="000000"/>
          <w:kern w:val="0"/>
          <w:szCs w:val="21"/>
          <w:u w:val="single"/>
          <w:lang w:val="en-US" w:eastAsia="zh-CN"/>
        </w:rPr>
        <w:t>浙江省台州市内环东路与上椒线交叉口东南中铁四局杭绍台铁路项目经理部会议室</w:t>
      </w:r>
      <w:r>
        <w:rPr>
          <w:rFonts w:hint="eastAsia" w:ascii="宋体" w:hAnsi="宋体"/>
          <w:szCs w:val="21"/>
          <w:u w:val="single"/>
          <w:lang w:eastAsia="zh-CN"/>
        </w:rPr>
        <w:t>。</w:t>
      </w:r>
    </w:p>
    <w:p>
      <w:pPr>
        <w:spacing w:line="360" w:lineRule="auto"/>
        <w:ind w:firstLine="424" w:firstLineChars="202"/>
        <w:rPr>
          <w:rFonts w:ascii="宋体" w:hAnsi="宋体"/>
          <w:color w:val="000000"/>
          <w:szCs w:val="21"/>
        </w:rPr>
      </w:pPr>
      <w:r>
        <w:rPr>
          <w:rFonts w:hint="eastAsia" w:ascii="宋体" w:hAnsi="宋体"/>
          <w:color w:val="000000"/>
          <w:szCs w:val="21"/>
        </w:rPr>
        <w:t>届时请投标人法定代表人或其委托代理人</w:t>
      </w:r>
      <w:r>
        <w:rPr>
          <w:rFonts w:ascii="宋体" w:hAnsi="宋体"/>
          <w:color w:val="000000"/>
          <w:szCs w:val="21"/>
        </w:rPr>
        <w:t>按会场规定秩序</w:t>
      </w:r>
      <w:r>
        <w:rPr>
          <w:rFonts w:hint="eastAsia" w:ascii="宋体" w:hAnsi="宋体"/>
          <w:color w:val="000000"/>
          <w:szCs w:val="21"/>
        </w:rPr>
        <w:t>参加。</w:t>
      </w:r>
    </w:p>
    <w:p>
      <w:pPr>
        <w:pStyle w:val="2"/>
        <w:snapToGrid/>
        <w:jc w:val="left"/>
      </w:pPr>
      <w:bookmarkStart w:id="10" w:name="_Toc31744"/>
      <w:r>
        <w:rPr>
          <w:rFonts w:hint="eastAsia"/>
        </w:rPr>
        <w:t>9.发布公告的媒介</w:t>
      </w:r>
      <w:bookmarkEnd w:id="10"/>
    </w:p>
    <w:p>
      <w:pPr>
        <w:adjustRightInd w:val="0"/>
        <w:snapToGrid w:val="0"/>
        <w:spacing w:line="360" w:lineRule="auto"/>
        <w:ind w:firstLine="424" w:firstLineChars="202"/>
        <w:rPr>
          <w:rFonts w:ascii="宋体" w:hAnsi="宋体" w:cs="宋体"/>
          <w:color w:val="000000"/>
          <w:kern w:val="0"/>
          <w:szCs w:val="21"/>
        </w:rPr>
      </w:pPr>
      <w:r>
        <w:rPr>
          <w:rFonts w:hint="eastAsia" w:ascii="宋体" w:hAnsi="宋体" w:cs="宋体"/>
          <w:color w:val="000000"/>
          <w:kern w:val="0"/>
          <w:szCs w:val="21"/>
        </w:rPr>
        <w:t>本次招标公告在中国中铁采购电子商务平台</w:t>
      </w:r>
      <w:r>
        <w:rPr>
          <w:rFonts w:hint="eastAsia" w:ascii="宋体" w:hAnsi="宋体" w:cs="宋体"/>
          <w:color w:val="000000"/>
          <w:kern w:val="0"/>
          <w:szCs w:val="21"/>
          <w:u w:val="single"/>
        </w:rPr>
        <w:t>（</w:t>
      </w:r>
      <w:r>
        <w:fldChar w:fldCharType="begin"/>
      </w:r>
      <w:r>
        <w:instrText xml:space="preserve"> HYPERLINK "http://www.crecgec.com/" </w:instrText>
      </w:r>
      <w:r>
        <w:fldChar w:fldCharType="separate"/>
      </w:r>
      <w:r>
        <w:rPr>
          <w:rStyle w:val="8"/>
          <w:rFonts w:hint="eastAsia" w:ascii="宋体" w:hAnsi="宋体" w:cs="宋体"/>
          <w:color w:val="000000"/>
          <w:kern w:val="0"/>
          <w:szCs w:val="21"/>
        </w:rPr>
        <w:t>www.crecgec.com</w:t>
      </w:r>
      <w:r>
        <w:rPr>
          <w:rStyle w:val="8"/>
          <w:rFonts w:hint="eastAsia" w:ascii="宋体" w:hAnsi="宋体" w:cs="宋体"/>
          <w:color w:val="000000"/>
          <w:kern w:val="0"/>
          <w:szCs w:val="21"/>
        </w:rPr>
        <w:fldChar w:fldCharType="end"/>
      </w:r>
      <w:r>
        <w:rPr>
          <w:rFonts w:hint="eastAsia" w:ascii="宋体" w:hAnsi="宋体" w:cs="宋体"/>
          <w:color w:val="000000"/>
          <w:kern w:val="0"/>
          <w:szCs w:val="21"/>
          <w:u w:val="single"/>
        </w:rPr>
        <w:t>）</w:t>
      </w:r>
      <w:r>
        <w:rPr>
          <w:rFonts w:hint="eastAsia" w:ascii="宋体" w:hAnsi="宋体" w:cs="宋体"/>
          <w:color w:val="000000"/>
          <w:kern w:val="0"/>
          <w:szCs w:val="21"/>
        </w:rPr>
        <w:t>和中国采购与招标网</w:t>
      </w:r>
      <w:r>
        <w:rPr>
          <w:rFonts w:hint="eastAsia" w:ascii="宋体" w:hAnsi="宋体" w:cs="宋体"/>
          <w:color w:val="000000"/>
          <w:kern w:val="0"/>
          <w:szCs w:val="21"/>
          <w:u w:val="single"/>
        </w:rPr>
        <w:t>（</w:t>
      </w:r>
      <w:r>
        <w:fldChar w:fldCharType="begin"/>
      </w:r>
      <w:r>
        <w:instrText xml:space="preserve"> HYPERLINK "http://www.chinabidding.com.cn/" </w:instrText>
      </w:r>
      <w:r>
        <w:fldChar w:fldCharType="separate"/>
      </w:r>
      <w:r>
        <w:rPr>
          <w:rStyle w:val="8"/>
          <w:rFonts w:hint="eastAsia" w:ascii="宋体" w:hAnsi="宋体" w:cs="宋体"/>
          <w:color w:val="000000"/>
          <w:kern w:val="0"/>
          <w:szCs w:val="21"/>
        </w:rPr>
        <w:t>www.chinabidding.com.cn</w:t>
      </w:r>
      <w:r>
        <w:rPr>
          <w:rStyle w:val="8"/>
          <w:rFonts w:hint="eastAsia" w:ascii="宋体" w:hAnsi="宋体" w:cs="宋体"/>
          <w:color w:val="000000"/>
          <w:kern w:val="0"/>
          <w:szCs w:val="21"/>
        </w:rPr>
        <w:fldChar w:fldCharType="end"/>
      </w:r>
      <w:r>
        <w:rPr>
          <w:rFonts w:hint="eastAsia" w:ascii="宋体" w:hAnsi="宋体" w:cs="宋体"/>
          <w:color w:val="000000"/>
          <w:kern w:val="0"/>
          <w:szCs w:val="21"/>
          <w:u w:val="single"/>
        </w:rPr>
        <w:t>）</w:t>
      </w:r>
      <w:r>
        <w:rPr>
          <w:rFonts w:hint="eastAsia" w:ascii="宋体" w:hAnsi="宋体" w:cs="宋体"/>
          <w:color w:val="000000"/>
          <w:kern w:val="0"/>
          <w:szCs w:val="21"/>
        </w:rPr>
        <w:t>上同时发布。</w:t>
      </w:r>
    </w:p>
    <w:p>
      <w:pPr>
        <w:pStyle w:val="2"/>
        <w:snapToGrid/>
        <w:jc w:val="left"/>
      </w:pPr>
      <w:bookmarkStart w:id="11" w:name="_Toc31146"/>
      <w:r>
        <w:rPr>
          <w:rFonts w:hint="eastAsia"/>
        </w:rPr>
        <w:t>10.招标人信息及相关单位联系方式</w:t>
      </w:r>
      <w:bookmarkEnd w:id="11"/>
    </w:p>
    <w:p>
      <w:pPr>
        <w:widowControl/>
        <w:spacing w:line="360" w:lineRule="auto"/>
        <w:ind w:firstLine="420" w:firstLineChars="200"/>
        <w:jc w:val="left"/>
        <w:rPr>
          <w:rFonts w:ascii="宋体" w:hAnsi="宋体"/>
          <w:szCs w:val="21"/>
        </w:rPr>
      </w:pPr>
      <w:r>
        <w:rPr>
          <w:rFonts w:hint="eastAsia" w:ascii="宋体" w:hAnsi="宋体"/>
          <w:szCs w:val="21"/>
        </w:rPr>
        <w:t>招标组织单位：中铁四局集团第四工程有限公司</w:t>
      </w:r>
    </w:p>
    <w:p>
      <w:pPr>
        <w:widowControl/>
        <w:spacing w:line="360" w:lineRule="auto"/>
        <w:ind w:firstLine="420" w:firstLineChars="200"/>
        <w:jc w:val="left"/>
        <w:rPr>
          <w:rFonts w:ascii="宋体" w:hAnsi="宋体"/>
          <w:szCs w:val="21"/>
        </w:rPr>
      </w:pPr>
      <w:r>
        <w:rPr>
          <w:rFonts w:hint="eastAsia" w:ascii="宋体" w:hAnsi="宋体"/>
          <w:szCs w:val="21"/>
        </w:rPr>
        <w:t>联系人：杜文浩             联系电话：055165242653</w:t>
      </w:r>
    </w:p>
    <w:p>
      <w:pPr>
        <w:widowControl/>
        <w:spacing w:line="360" w:lineRule="auto"/>
        <w:ind w:firstLine="420" w:firstLineChars="200"/>
        <w:jc w:val="left"/>
        <w:rPr>
          <w:rFonts w:ascii="宋体" w:hAnsi="宋体"/>
          <w:szCs w:val="21"/>
        </w:rPr>
      </w:pPr>
      <w:r>
        <w:rPr>
          <w:rFonts w:hint="eastAsia" w:ascii="宋体" w:hAnsi="宋体"/>
          <w:szCs w:val="21"/>
        </w:rPr>
        <w:t>联系地址：安徽省合肥市张洼路106号中铁四局第四工程有限公司物资设备部</w:t>
      </w:r>
    </w:p>
    <w:p>
      <w:pPr>
        <w:spacing w:line="360" w:lineRule="auto"/>
        <w:ind w:firstLine="420" w:firstLineChars="200"/>
        <w:rPr>
          <w:rFonts w:hint="eastAsia" w:ascii="宋体" w:hAnsi="宋体" w:cs="宋体"/>
          <w:szCs w:val="21"/>
        </w:rPr>
      </w:pPr>
      <w:r>
        <w:rPr>
          <w:rFonts w:hint="eastAsia" w:ascii="宋体" w:hAnsi="宋体" w:cs="宋体"/>
          <w:szCs w:val="21"/>
        </w:rPr>
        <w:t>招标人：中铁四局集团</w:t>
      </w:r>
      <w:r>
        <w:rPr>
          <w:rFonts w:hint="eastAsia" w:ascii="宋体" w:hAnsi="宋体" w:cs="宋体"/>
          <w:szCs w:val="21"/>
          <w:lang w:eastAsia="zh-CN"/>
        </w:rPr>
        <w:t>有限公司杭绍台铁路</w:t>
      </w:r>
      <w:r>
        <w:rPr>
          <w:rFonts w:hint="eastAsia" w:ascii="宋体" w:hAnsi="宋体" w:cs="宋体"/>
          <w:szCs w:val="21"/>
        </w:rPr>
        <w:t>项目经理部</w:t>
      </w:r>
    </w:p>
    <w:p>
      <w:pPr>
        <w:spacing w:line="360" w:lineRule="auto"/>
        <w:ind w:firstLine="420" w:firstLineChars="200"/>
        <w:rPr>
          <w:rFonts w:hint="eastAsia" w:ascii="宋体" w:hAnsi="宋体" w:cs="宋体"/>
          <w:szCs w:val="21"/>
        </w:rPr>
      </w:pPr>
      <w:r>
        <w:rPr>
          <w:rFonts w:hint="eastAsia" w:ascii="宋体" w:hAnsi="宋体" w:cs="宋体"/>
          <w:szCs w:val="21"/>
        </w:rPr>
        <w:t xml:space="preserve">联系人: </w:t>
      </w:r>
      <w:r>
        <w:rPr>
          <w:rFonts w:hint="eastAsia" w:ascii="宋体" w:hAnsi="宋体" w:cs="宋体"/>
          <w:szCs w:val="21"/>
          <w:lang w:eastAsia="zh-CN"/>
        </w:rPr>
        <w:t>刘亚军</w:t>
      </w:r>
      <w:r>
        <w:rPr>
          <w:rFonts w:hint="eastAsia" w:ascii="宋体" w:hAnsi="宋体" w:cs="宋体"/>
          <w:szCs w:val="21"/>
          <w:lang w:val="en-US" w:eastAsia="zh-CN"/>
        </w:rPr>
        <w:t xml:space="preserve">            </w:t>
      </w:r>
      <w:r>
        <w:rPr>
          <w:rFonts w:hint="eastAsia" w:ascii="宋体" w:hAnsi="宋体" w:cs="宋体"/>
          <w:szCs w:val="21"/>
        </w:rPr>
        <w:t>联系电话：1</w:t>
      </w:r>
      <w:r>
        <w:rPr>
          <w:rFonts w:hint="eastAsia" w:ascii="宋体" w:hAnsi="宋体" w:cs="宋体"/>
          <w:szCs w:val="21"/>
          <w:lang w:val="en-US" w:eastAsia="zh-CN"/>
        </w:rPr>
        <w:t>8949886875</w:t>
      </w:r>
      <w:r>
        <w:rPr>
          <w:rFonts w:hint="eastAsia" w:ascii="宋体" w:hAnsi="宋体" w:cs="宋体"/>
          <w:szCs w:val="21"/>
        </w:rPr>
        <w:t xml:space="preserve">   </w:t>
      </w:r>
    </w:p>
    <w:p>
      <w:pPr>
        <w:spacing w:line="360" w:lineRule="auto"/>
        <w:ind w:firstLine="420" w:firstLineChars="200"/>
        <w:rPr>
          <w:rFonts w:ascii="宋体" w:hAnsi="宋体" w:cs="宋体"/>
          <w:szCs w:val="21"/>
          <w:u w:val="none"/>
        </w:rPr>
      </w:pPr>
      <w:r>
        <w:rPr>
          <w:rFonts w:hint="eastAsia" w:ascii="宋体" w:hAnsi="宋体" w:cs="宋体"/>
          <w:szCs w:val="21"/>
        </w:rPr>
        <w:t>地址：</w:t>
      </w:r>
      <w:r>
        <w:rPr>
          <w:rFonts w:hint="eastAsia" w:ascii="宋体" w:hAnsi="宋体" w:cs="宋体"/>
          <w:color w:val="000000"/>
          <w:kern w:val="0"/>
          <w:szCs w:val="21"/>
          <w:u w:val="none"/>
          <w:lang w:val="en-US" w:eastAsia="zh-CN"/>
        </w:rPr>
        <w:t>浙江省台州市内环东路与上椒线交叉口东南</w:t>
      </w:r>
    </w:p>
    <w:p>
      <w:pPr>
        <w:pStyle w:val="4"/>
        <w:spacing w:after="0" w:line="360" w:lineRule="auto"/>
        <w:rPr>
          <w:rFonts w:ascii="宋体" w:hAnsi="宋体" w:cs="宋体"/>
          <w:szCs w:val="21"/>
        </w:rPr>
      </w:pPr>
      <w:r>
        <w:rPr>
          <w:rFonts w:hint="eastAsia" w:ascii="宋体" w:hAnsi="宋体" w:cs="宋体"/>
          <w:szCs w:val="21"/>
        </w:rPr>
        <w:t xml:space="preserve">          </w:t>
      </w:r>
    </w:p>
    <w:p>
      <w:pPr>
        <w:widowControl/>
        <w:spacing w:line="360" w:lineRule="auto"/>
        <w:ind w:firstLine="420" w:firstLineChars="200"/>
        <w:jc w:val="left"/>
        <w:rPr>
          <w:rFonts w:ascii="宋体" w:hAnsi="宋体"/>
          <w:szCs w:val="21"/>
        </w:rPr>
      </w:pPr>
      <w:r>
        <w:rPr>
          <w:rFonts w:hint="eastAsia" w:ascii="宋体" w:hAnsi="宋体" w:cs="宋体"/>
          <w:kern w:val="0"/>
          <w:szCs w:val="21"/>
        </w:rPr>
        <w:t xml:space="preserve">                                       </w:t>
      </w:r>
    </w:p>
    <w:p>
      <w:pPr>
        <w:spacing w:line="360" w:lineRule="auto"/>
        <w:ind w:firstLine="420" w:firstLineChars="200"/>
        <w:rPr>
          <w:rFonts w:ascii="宋体" w:hAnsi="宋体"/>
          <w:color w:val="000000"/>
          <w:szCs w:val="21"/>
        </w:rPr>
      </w:pPr>
      <w:r>
        <w:rPr>
          <w:rFonts w:hint="eastAsia" w:ascii="宋体" w:hAnsi="宋体" w:cs="宋体"/>
          <w:szCs w:val="21"/>
        </w:rPr>
        <w:t xml:space="preserve">                                                     2018年5月</w:t>
      </w:r>
      <w:r>
        <w:rPr>
          <w:rFonts w:hint="eastAsia" w:ascii="宋体" w:hAnsi="宋体" w:cs="宋体"/>
          <w:szCs w:val="21"/>
          <w:lang w:val="en-US" w:eastAsia="zh-CN"/>
        </w:rPr>
        <w:t>31</w:t>
      </w:r>
      <w:r>
        <w:rPr>
          <w:rFonts w:hint="eastAsia" w:ascii="宋体" w:hAnsi="宋体" w:cs="宋体"/>
          <w:szCs w:val="21"/>
        </w:rPr>
        <w:t>日</w:t>
      </w:r>
      <w:r>
        <w:rPr>
          <w:rFonts w:ascii="宋体" w:hAnsi="宋体" w:cs="宋体"/>
          <w:color w:val="FF0000"/>
          <w:szCs w:val="21"/>
        </w:rPr>
        <w:t xml:space="preserve">                              </w:t>
      </w:r>
      <w:r>
        <w:rPr>
          <w:rFonts w:ascii="宋体" w:hAnsi="宋体"/>
          <w:color w:val="FF0000"/>
          <w:szCs w:val="21"/>
        </w:rPr>
        <w:t xml:space="preserve">          </w:t>
      </w:r>
      <w:r>
        <w:rPr>
          <w:rFonts w:ascii="宋体" w:hAnsi="宋体"/>
          <w:color w:val="000000"/>
          <w:szCs w:val="21"/>
        </w:rPr>
        <w:t xml:space="preserve">  </w:t>
      </w:r>
    </w:p>
    <w:p>
      <w:pPr>
        <w:widowControl/>
        <w:jc w:val="left"/>
        <w:rPr>
          <w:rFonts w:ascii="宋体" w:hAnsi="宋体"/>
        </w:rPr>
        <w:sectPr>
          <w:footerReference r:id="rId3" w:type="default"/>
          <w:pgSz w:w="11906" w:h="16838"/>
          <w:pgMar w:top="1418" w:right="1418" w:bottom="1418" w:left="1418" w:header="851" w:footer="851" w:gutter="0"/>
          <w:pgNumType w:start="1"/>
          <w:cols w:space="720" w:num="1"/>
        </w:sectPr>
      </w:pPr>
    </w:p>
    <w:bookmarkEnd w:id="7"/>
    <w:bookmarkEnd w:id="8"/>
    <w:p>
      <w:pPr>
        <w:jc w:val="left"/>
        <w:rPr>
          <w:rFonts w:ascii="宋体" w:hAnsi="宋体"/>
          <w:b/>
          <w:sz w:val="24"/>
        </w:rPr>
      </w:pPr>
      <w:bookmarkStart w:id="12" w:name="_Toc453093658"/>
      <w:bookmarkStart w:id="13" w:name="_Toc455644138"/>
      <w:bookmarkStart w:id="14" w:name="_Toc29676"/>
      <w:bookmarkStart w:id="15" w:name="_Toc401836666"/>
      <w:bookmarkStart w:id="16" w:name="_Toc390938754"/>
      <w:r>
        <w:rPr>
          <w:rStyle w:val="10"/>
          <w:rFonts w:hint="eastAsia"/>
        </w:rPr>
        <w:t>附表1</w:t>
      </w:r>
      <w:bookmarkEnd w:id="12"/>
      <w:bookmarkEnd w:id="13"/>
      <w:r>
        <w:rPr>
          <w:rStyle w:val="10"/>
          <w:rFonts w:hint="eastAsia"/>
        </w:rPr>
        <w:t xml:space="preserve">  </w:t>
      </w:r>
      <w:bookmarkEnd w:id="14"/>
      <w:r>
        <w:rPr>
          <w:rFonts w:hint="eastAsia" w:ascii="宋体" w:hAnsi="宋体"/>
        </w:rPr>
        <w:t xml:space="preserve">                                            </w:t>
      </w:r>
      <w:r>
        <w:rPr>
          <w:rFonts w:hint="eastAsia" w:ascii="宋体" w:hAnsi="宋体"/>
          <w:b/>
          <w:sz w:val="28"/>
          <w:szCs w:val="28"/>
        </w:rPr>
        <w:t>招标物资包件划分表</w:t>
      </w:r>
    </w:p>
    <w:p>
      <w:pPr>
        <w:widowControl/>
        <w:jc w:val="left"/>
        <w:rPr>
          <w:rFonts w:ascii="宋体" w:hAnsi="宋体"/>
        </w:rPr>
      </w:pPr>
    </w:p>
    <w:tbl>
      <w:tblPr>
        <w:tblStyle w:val="9"/>
        <w:tblW w:w="14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934"/>
        <w:gridCol w:w="854"/>
        <w:gridCol w:w="1085"/>
        <w:gridCol w:w="900"/>
        <w:gridCol w:w="6534"/>
        <w:gridCol w:w="1164"/>
        <w:gridCol w:w="116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blHeader/>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序号</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物资</w:t>
            </w:r>
          </w:p>
          <w:p>
            <w:pPr>
              <w:spacing w:line="320" w:lineRule="exact"/>
              <w:jc w:val="center"/>
              <w:rPr>
                <w:rFonts w:ascii="宋体" w:hAnsi="宋体" w:cs="宋体"/>
                <w:b/>
                <w:bCs/>
                <w:szCs w:val="21"/>
              </w:rPr>
            </w:pPr>
            <w:r>
              <w:rPr>
                <w:rFonts w:hint="eastAsia" w:ascii="宋体" w:hAnsi="宋体" w:cs="宋体"/>
                <w:b/>
                <w:bCs/>
                <w:szCs w:val="21"/>
              </w:rPr>
              <w:t>名称</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包件号</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计量单位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包件总量</w:t>
            </w:r>
          </w:p>
        </w:tc>
        <w:tc>
          <w:tcPr>
            <w:tcW w:w="65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投标人专用资格条件</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收货人</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招标文件售价(元)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bCs/>
                <w:szCs w:val="21"/>
              </w:rPr>
            </w:pPr>
            <w:r>
              <w:rPr>
                <w:rFonts w:hint="eastAsia" w:ascii="宋体" w:hAnsi="宋体" w:cs="宋体"/>
                <w:b/>
                <w:bCs/>
                <w:szCs w:val="21"/>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1</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河砂</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lang w:val="en-US" w:eastAsia="zh-CN"/>
              </w:rPr>
              <w:t>HS</w:t>
            </w:r>
            <w:r>
              <w:rPr>
                <w:rFonts w:hint="eastAsia" w:ascii="宋体" w:hAnsi="宋体" w:cs="宋体"/>
                <w:szCs w:val="21"/>
              </w:rPr>
              <w:t>-01</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40000</w:t>
            </w:r>
          </w:p>
        </w:tc>
        <w:tc>
          <w:tcPr>
            <w:tcW w:w="6534" w:type="dxa"/>
            <w:vMerge w:val="restart"/>
            <w:tcBorders>
              <w:top w:val="single" w:color="auto" w:sz="4" w:space="0"/>
              <w:left w:val="single" w:color="auto" w:sz="4" w:space="0"/>
              <w:right w:val="single" w:color="auto" w:sz="4" w:space="0"/>
            </w:tcBorders>
            <w:vAlign w:val="center"/>
          </w:tcPr>
          <w:p>
            <w:pPr>
              <w:numPr>
                <w:ilvl w:val="0"/>
                <w:numId w:val="0"/>
              </w:numPr>
              <w:spacing w:line="360" w:lineRule="auto"/>
              <w:rPr>
                <w:rFonts w:hint="eastAsia" w:ascii="宋体" w:hAnsi="宋体" w:cs="宋体"/>
                <w:szCs w:val="21"/>
                <w:lang w:val="en-US" w:eastAsia="zh-CN"/>
              </w:rPr>
            </w:pPr>
            <w:r>
              <w:rPr>
                <w:rFonts w:hint="eastAsia" w:ascii="宋体" w:hAnsi="宋体" w:cs="宋体"/>
                <w:szCs w:val="21"/>
                <w:lang w:val="en-US" w:eastAsia="zh-CN"/>
              </w:rPr>
              <w:t>1.生产能力：</w:t>
            </w:r>
            <w:r>
              <w:rPr>
                <w:rFonts w:hint="eastAsia" w:ascii="宋体" w:hAnsi="宋体" w:cs="宋体"/>
                <w:szCs w:val="21"/>
              </w:rPr>
              <w:t>生产厂需具备统料年产50万吨及以上的生产能力；</w:t>
            </w:r>
          </w:p>
          <w:p>
            <w:pPr>
              <w:numPr>
                <w:ilvl w:val="0"/>
                <w:numId w:val="0"/>
              </w:numPr>
              <w:spacing w:line="360" w:lineRule="auto"/>
              <w:rPr>
                <w:rFonts w:hint="eastAsia" w:ascii="宋体" w:hAnsi="宋体" w:cs="宋体"/>
                <w:szCs w:val="21"/>
              </w:rPr>
            </w:pPr>
            <w:r>
              <w:rPr>
                <w:rFonts w:hint="eastAsia" w:ascii="宋体" w:hAnsi="宋体" w:cs="宋体"/>
                <w:szCs w:val="21"/>
                <w:lang w:val="en-US" w:eastAsia="zh-CN"/>
              </w:rPr>
              <w:t>2.财务能力：生产厂或</w:t>
            </w:r>
            <w:r>
              <w:rPr>
                <w:rFonts w:hint="eastAsia" w:ascii="宋体" w:hAnsi="宋体" w:cs="宋体"/>
                <w:szCs w:val="21"/>
              </w:rPr>
              <w:t>代理商注册资金不得低于</w:t>
            </w:r>
            <w:r>
              <w:rPr>
                <w:rFonts w:hint="eastAsia" w:ascii="宋体" w:hAnsi="宋体" w:cs="宋体"/>
                <w:szCs w:val="21"/>
                <w:lang w:val="en-US" w:eastAsia="zh-CN"/>
              </w:rPr>
              <w:t>300</w:t>
            </w:r>
            <w:r>
              <w:rPr>
                <w:rFonts w:hint="eastAsia" w:ascii="宋体" w:hAnsi="宋体" w:cs="宋体"/>
                <w:szCs w:val="21"/>
              </w:rPr>
              <w:t>万；</w:t>
            </w:r>
          </w:p>
          <w:p>
            <w:pPr>
              <w:numPr>
                <w:ilvl w:val="0"/>
                <w:numId w:val="0"/>
              </w:numPr>
              <w:spacing w:line="360" w:lineRule="auto"/>
              <w:rPr>
                <w:rFonts w:hint="eastAsia" w:ascii="宋体" w:hAnsi="宋体" w:cs="宋体"/>
                <w:szCs w:val="21"/>
              </w:rPr>
            </w:pPr>
            <w:r>
              <w:rPr>
                <w:rFonts w:hint="eastAsia" w:ascii="宋体" w:hAnsi="宋体" w:cs="宋体"/>
                <w:szCs w:val="21"/>
                <w:lang w:val="en-US" w:eastAsia="zh-CN"/>
              </w:rPr>
              <w:t>3.质量要求：</w:t>
            </w:r>
            <w:r>
              <w:rPr>
                <w:rFonts w:hint="eastAsia" w:ascii="宋体" w:hAnsi="宋体" w:cs="宋体"/>
                <w:szCs w:val="21"/>
              </w:rPr>
              <w:t>产品符合国家现行标准；</w:t>
            </w:r>
          </w:p>
          <w:p>
            <w:pPr>
              <w:numPr>
                <w:ilvl w:val="0"/>
                <w:numId w:val="0"/>
              </w:numPr>
              <w:spacing w:line="360" w:lineRule="auto"/>
              <w:rPr>
                <w:rFonts w:hint="eastAsia" w:ascii="宋体" w:hAnsi="宋体" w:cs="宋体"/>
                <w:szCs w:val="21"/>
              </w:rPr>
            </w:pPr>
            <w:r>
              <w:rPr>
                <w:rFonts w:hint="eastAsia" w:ascii="宋体" w:hAnsi="宋体" w:cs="宋体"/>
                <w:szCs w:val="21"/>
                <w:lang w:val="en-US" w:eastAsia="zh-CN"/>
              </w:rPr>
              <w:t>4.履约能力：</w:t>
            </w:r>
            <w:r>
              <w:rPr>
                <w:rFonts w:hint="eastAsia" w:ascii="宋体" w:hAnsi="宋体" w:cs="宋体"/>
                <w:szCs w:val="21"/>
              </w:rPr>
              <w:t>投标人具备近三年至少二个大中型铁路工程项目的招标物资供货业绩和履约良好的相关证明材料；</w:t>
            </w:r>
          </w:p>
          <w:p>
            <w:pPr>
              <w:numPr>
                <w:ilvl w:val="0"/>
                <w:numId w:val="0"/>
              </w:numPr>
              <w:spacing w:line="360" w:lineRule="auto"/>
              <w:rPr>
                <w:rFonts w:ascii="宋体" w:hAnsi="宋体"/>
                <w:color w:val="000000"/>
                <w:szCs w:val="21"/>
              </w:rPr>
            </w:pPr>
            <w:r>
              <w:rPr>
                <w:rFonts w:hint="eastAsia" w:ascii="宋体" w:hAnsi="宋体" w:cs="宋体"/>
                <w:szCs w:val="21"/>
                <w:lang w:val="en-US" w:eastAsia="zh-CN"/>
              </w:rPr>
              <w:t>5.其他要求：①</w:t>
            </w:r>
            <w:r>
              <w:rPr>
                <w:rFonts w:hint="eastAsia" w:ascii="宋体" w:hAnsi="宋体" w:cs="宋体"/>
                <w:szCs w:val="21"/>
              </w:rPr>
              <w:t>投标人需具备跨地域的供应和资源调配能力，并提供相关方案及措施；</w:t>
            </w:r>
            <w:r>
              <w:rPr>
                <w:rFonts w:hint="eastAsia" w:ascii="宋体" w:hAnsi="宋体" w:cs="宋体"/>
                <w:szCs w:val="21"/>
                <w:lang w:val="en-US" w:eastAsia="zh-CN"/>
              </w:rPr>
              <w:t>②代理商或</w:t>
            </w:r>
            <w:r>
              <w:rPr>
                <w:rFonts w:hint="eastAsia" w:ascii="宋体" w:hAnsi="宋体" w:cs="宋体"/>
                <w:szCs w:val="21"/>
              </w:rPr>
              <w:t>生产厂必须具备营业执照、采矿许可证、</w:t>
            </w:r>
            <w:r>
              <w:rPr>
                <w:rFonts w:hint="eastAsia" w:ascii="宋体" w:hAnsi="宋体" w:cs="宋体"/>
                <w:szCs w:val="21"/>
                <w:lang w:val="en-US" w:eastAsia="zh-CN"/>
              </w:rPr>
              <w:t>采砂许可证、</w:t>
            </w:r>
            <w:r>
              <w:rPr>
                <w:rFonts w:hint="eastAsia" w:ascii="宋体" w:hAnsi="宋体" w:cs="宋体"/>
                <w:szCs w:val="21"/>
              </w:rPr>
              <w:t>安全生产许可证等证件；</w:t>
            </w:r>
            <w:r>
              <w:rPr>
                <w:rFonts w:hint="eastAsia" w:ascii="宋体" w:hAnsi="宋体" w:cs="宋体"/>
                <w:szCs w:val="21"/>
                <w:lang w:val="en-US" w:eastAsia="zh-CN"/>
              </w:rPr>
              <w:t>③</w:t>
            </w:r>
            <w:r>
              <w:rPr>
                <w:rFonts w:hint="eastAsia" w:ascii="宋体" w:hAnsi="宋体" w:cs="宋体"/>
                <w:szCs w:val="21"/>
              </w:rPr>
              <w:t>代理商需有合格砂石生产厂家有效授权证明代理商必须有生产厂商的授权委托</w:t>
            </w:r>
            <w:r>
              <w:rPr>
                <w:rFonts w:hint="eastAsia" w:ascii="宋体" w:hAnsi="宋体" w:cs="宋体"/>
                <w:szCs w:val="21"/>
                <w:lang w:eastAsia="zh-CN"/>
              </w:rPr>
              <w:t>；</w:t>
            </w:r>
            <w:r>
              <w:rPr>
                <w:rFonts w:hint="eastAsia" w:ascii="宋体" w:hAnsi="宋体" w:cs="宋体"/>
                <w:szCs w:val="21"/>
                <w:lang w:val="en-US" w:eastAsia="zh-CN"/>
              </w:rPr>
              <w:t>④</w:t>
            </w:r>
            <w:r>
              <w:rPr>
                <w:rFonts w:hint="eastAsia" w:ascii="宋体" w:hAnsi="宋体" w:cs="宋体"/>
                <w:szCs w:val="21"/>
              </w:rPr>
              <w:t>投标人须具备垫资保供能力；并在投标承诺书中加以具体承诺；</w:t>
            </w:r>
            <w:r>
              <w:rPr>
                <w:rFonts w:hint="eastAsia" w:ascii="宋体" w:hAnsi="宋体" w:cs="宋体"/>
                <w:szCs w:val="21"/>
                <w:lang w:val="en-US" w:eastAsia="zh-CN"/>
              </w:rPr>
              <w:t>⑤</w:t>
            </w:r>
            <w:r>
              <w:rPr>
                <w:rFonts w:hint="eastAsia" w:ascii="宋体" w:hAnsi="宋体" w:cs="宋体"/>
                <w:b w:val="0"/>
                <w:bCs w:val="0"/>
                <w:szCs w:val="21"/>
              </w:rPr>
              <w:t>投标人需</w:t>
            </w:r>
            <w:r>
              <w:rPr>
                <w:rFonts w:hint="eastAsia" w:ascii="宋体" w:hAnsi="宋体" w:cs="宋体"/>
                <w:b w:val="0"/>
                <w:bCs w:val="0"/>
                <w:szCs w:val="21"/>
                <w:lang w:val="en-US" w:eastAsia="zh-CN"/>
              </w:rPr>
              <w:t>具有一定的备料能力</w:t>
            </w:r>
            <w:r>
              <w:rPr>
                <w:rFonts w:hint="eastAsia" w:ascii="宋体" w:hAnsi="宋体" w:cs="宋体"/>
                <w:b w:val="0"/>
                <w:bCs w:val="0"/>
                <w:szCs w:val="21"/>
              </w:rPr>
              <w:t>。</w:t>
            </w:r>
          </w:p>
        </w:tc>
        <w:tc>
          <w:tcPr>
            <w:tcW w:w="1164" w:type="dxa"/>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梁场</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河砂</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HS</w:t>
            </w:r>
            <w:r>
              <w:rPr>
                <w:rFonts w:hint="eastAsia" w:ascii="宋体" w:hAnsi="宋体" w:cs="宋体"/>
                <w:szCs w:val="21"/>
              </w:rPr>
              <w:t>-0</w:t>
            </w:r>
            <w:r>
              <w:rPr>
                <w:rFonts w:hint="eastAsia" w:ascii="宋体" w:hAnsi="宋体" w:cs="宋体"/>
                <w:szCs w:val="21"/>
                <w:lang w:val="en-US" w:eastAsia="zh-CN"/>
              </w:rPr>
              <w:t>2</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70000</w:t>
            </w:r>
          </w:p>
        </w:tc>
        <w:tc>
          <w:tcPr>
            <w:tcW w:w="6534" w:type="dxa"/>
            <w:vMerge w:val="continue"/>
            <w:tcBorders>
              <w:left w:val="single" w:color="auto" w:sz="4" w:space="0"/>
              <w:right w:val="single" w:color="auto" w:sz="4" w:space="0"/>
            </w:tcBorders>
            <w:vAlign w:val="center"/>
          </w:tcPr>
          <w:p>
            <w:pPr>
              <w:spacing w:line="360" w:lineRule="auto"/>
              <w:rPr>
                <w:rFonts w:hint="eastAsia" w:ascii="宋体" w:hAnsi="宋体" w:cs="宋体"/>
                <w:szCs w:val="21"/>
              </w:rPr>
            </w:pPr>
          </w:p>
        </w:tc>
        <w:tc>
          <w:tcPr>
            <w:tcW w:w="1164" w:type="dxa"/>
            <w:tcBorders>
              <w:left w:val="single" w:color="auto" w:sz="4" w:space="0"/>
              <w:right w:val="single" w:color="auto" w:sz="4" w:space="0"/>
            </w:tcBorders>
            <w:vAlign w:val="center"/>
          </w:tcPr>
          <w:p>
            <w:pPr>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一分部</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河砂</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HS</w:t>
            </w:r>
            <w:r>
              <w:rPr>
                <w:rFonts w:hint="eastAsia" w:ascii="宋体" w:hAnsi="宋体" w:cs="宋体"/>
                <w:szCs w:val="21"/>
              </w:rPr>
              <w:t>-0</w:t>
            </w:r>
            <w:r>
              <w:rPr>
                <w:rFonts w:hint="eastAsia" w:ascii="宋体" w:hAnsi="宋体" w:cs="宋体"/>
                <w:szCs w:val="21"/>
                <w:lang w:val="en-US" w:eastAsia="zh-CN"/>
              </w:rPr>
              <w:t>3</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70000</w:t>
            </w:r>
          </w:p>
        </w:tc>
        <w:tc>
          <w:tcPr>
            <w:tcW w:w="6534" w:type="dxa"/>
            <w:vMerge w:val="continue"/>
            <w:tcBorders>
              <w:left w:val="single" w:color="auto" w:sz="4" w:space="0"/>
              <w:right w:val="single" w:color="auto" w:sz="4" w:space="0"/>
            </w:tcBorders>
            <w:vAlign w:val="center"/>
          </w:tcPr>
          <w:p>
            <w:pPr>
              <w:spacing w:line="360" w:lineRule="auto"/>
              <w:rPr>
                <w:rFonts w:hint="eastAsia" w:ascii="宋体" w:hAnsi="宋体" w:cs="宋体"/>
                <w:szCs w:val="21"/>
              </w:rPr>
            </w:pPr>
          </w:p>
        </w:tc>
        <w:tc>
          <w:tcPr>
            <w:tcW w:w="1164" w:type="dxa"/>
            <w:tcBorders>
              <w:left w:val="single" w:color="auto" w:sz="4" w:space="0"/>
              <w:right w:val="single" w:color="auto" w:sz="4" w:space="0"/>
            </w:tcBorders>
            <w:vAlign w:val="center"/>
          </w:tcPr>
          <w:p>
            <w:pPr>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三分部</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rPr>
            </w:pPr>
            <w:r>
              <w:rPr>
                <w:rFonts w:hint="eastAsia" w:ascii="宋体" w:hAnsi="宋体" w:cs="宋体"/>
                <w:szCs w:val="21"/>
                <w:lang w:val="en-US" w:eastAsia="zh-CN"/>
              </w:rPr>
              <w:t>4</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河砂</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HS</w:t>
            </w:r>
            <w:r>
              <w:rPr>
                <w:rFonts w:hint="eastAsia" w:ascii="宋体" w:hAnsi="宋体" w:cs="宋体"/>
                <w:szCs w:val="21"/>
              </w:rPr>
              <w:t>-0</w:t>
            </w:r>
            <w:r>
              <w:rPr>
                <w:rFonts w:hint="eastAsia" w:ascii="宋体" w:hAnsi="宋体" w:cs="宋体"/>
                <w:szCs w:val="21"/>
                <w:lang w:val="en-US" w:eastAsia="zh-CN"/>
              </w:rPr>
              <w:t>4</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70000</w:t>
            </w:r>
          </w:p>
        </w:tc>
        <w:tc>
          <w:tcPr>
            <w:tcW w:w="6534" w:type="dxa"/>
            <w:vMerge w:val="continue"/>
            <w:tcBorders>
              <w:left w:val="single" w:color="auto" w:sz="4" w:space="0"/>
              <w:right w:val="single" w:color="auto" w:sz="4" w:space="0"/>
            </w:tcBorders>
            <w:vAlign w:val="center"/>
          </w:tcPr>
          <w:p>
            <w:pPr>
              <w:spacing w:line="360" w:lineRule="auto"/>
              <w:rPr>
                <w:rFonts w:hint="eastAsia" w:ascii="宋体" w:hAnsi="宋体" w:cs="宋体"/>
                <w:szCs w:val="21"/>
              </w:rPr>
            </w:pPr>
          </w:p>
        </w:tc>
        <w:tc>
          <w:tcPr>
            <w:tcW w:w="1164" w:type="dxa"/>
            <w:tcBorders>
              <w:left w:val="single" w:color="auto" w:sz="4" w:space="0"/>
              <w:right w:val="single" w:color="auto" w:sz="4" w:space="0"/>
            </w:tcBorders>
            <w:vAlign w:val="center"/>
          </w:tcPr>
          <w:p>
            <w:pPr>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三分部</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河砂</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HS</w:t>
            </w:r>
            <w:r>
              <w:rPr>
                <w:rFonts w:hint="eastAsia" w:ascii="宋体" w:hAnsi="宋体" w:cs="宋体"/>
                <w:szCs w:val="21"/>
              </w:rPr>
              <w:t>-0</w:t>
            </w:r>
            <w:r>
              <w:rPr>
                <w:rFonts w:hint="eastAsia" w:ascii="宋体" w:hAnsi="宋体" w:cs="宋体"/>
                <w:szCs w:val="21"/>
                <w:lang w:val="en-US" w:eastAsia="zh-CN"/>
              </w:rPr>
              <w:t>5</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40000</w:t>
            </w:r>
          </w:p>
        </w:tc>
        <w:tc>
          <w:tcPr>
            <w:tcW w:w="6534" w:type="dxa"/>
            <w:vMerge w:val="continue"/>
            <w:tcBorders>
              <w:left w:val="single" w:color="auto" w:sz="4" w:space="0"/>
              <w:right w:val="single" w:color="auto" w:sz="4" w:space="0"/>
            </w:tcBorders>
            <w:vAlign w:val="center"/>
          </w:tcPr>
          <w:p>
            <w:pPr>
              <w:spacing w:line="360" w:lineRule="auto"/>
              <w:rPr>
                <w:rFonts w:hint="eastAsia" w:ascii="宋体" w:hAnsi="宋体" w:cs="宋体"/>
                <w:szCs w:val="21"/>
              </w:rPr>
            </w:pPr>
          </w:p>
        </w:tc>
        <w:tc>
          <w:tcPr>
            <w:tcW w:w="1164" w:type="dxa"/>
            <w:tcBorders>
              <w:left w:val="single" w:color="auto" w:sz="4" w:space="0"/>
              <w:right w:val="single" w:color="auto" w:sz="4" w:space="0"/>
            </w:tcBorders>
            <w:vAlign w:val="center"/>
          </w:tcPr>
          <w:p>
            <w:pPr>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四分部</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碎石</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SS</w:t>
            </w:r>
            <w:r>
              <w:rPr>
                <w:rFonts w:hint="eastAsia" w:ascii="宋体" w:hAnsi="宋体" w:cs="宋体"/>
                <w:szCs w:val="21"/>
              </w:rPr>
              <w:t>-0</w:t>
            </w:r>
            <w:r>
              <w:rPr>
                <w:rFonts w:hint="eastAsia" w:ascii="宋体" w:hAnsi="宋体" w:cs="宋体"/>
                <w:szCs w:val="21"/>
                <w:lang w:val="en-US" w:eastAsia="zh-CN"/>
              </w:rPr>
              <w:t>1</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6</w:t>
            </w:r>
            <w:r>
              <w:rPr>
                <w:rFonts w:hint="eastAsia" w:ascii="宋体" w:hAnsi="宋体" w:cs="宋体"/>
                <w:szCs w:val="21"/>
              </w:rPr>
              <w:t>0000</w:t>
            </w:r>
          </w:p>
        </w:tc>
        <w:tc>
          <w:tcPr>
            <w:tcW w:w="6534" w:type="dxa"/>
            <w:vMerge w:val="continue"/>
            <w:tcBorders>
              <w:left w:val="single" w:color="auto" w:sz="4" w:space="0"/>
              <w:right w:val="single" w:color="auto" w:sz="4" w:space="0"/>
            </w:tcBorders>
            <w:vAlign w:val="center"/>
          </w:tcPr>
          <w:p>
            <w:pPr>
              <w:spacing w:line="360" w:lineRule="auto"/>
              <w:rPr>
                <w:rFonts w:hint="eastAsia" w:ascii="宋体" w:hAnsi="宋体" w:cs="宋体"/>
                <w:szCs w:val="21"/>
              </w:rPr>
            </w:pPr>
          </w:p>
        </w:tc>
        <w:tc>
          <w:tcPr>
            <w:tcW w:w="1164" w:type="dxa"/>
            <w:tcBorders>
              <w:left w:val="single" w:color="auto" w:sz="4" w:space="0"/>
              <w:right w:val="single" w:color="auto" w:sz="4" w:space="0"/>
            </w:tcBorders>
            <w:vAlign w:val="center"/>
          </w:tcPr>
          <w:p>
            <w:pPr>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梁场</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碎石</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SS</w:t>
            </w:r>
            <w:r>
              <w:rPr>
                <w:rFonts w:hint="eastAsia" w:ascii="宋体" w:hAnsi="宋体" w:cs="宋体"/>
                <w:szCs w:val="21"/>
              </w:rPr>
              <w:t>-0</w:t>
            </w:r>
            <w:r>
              <w:rPr>
                <w:rFonts w:hint="eastAsia" w:ascii="宋体" w:hAnsi="宋体" w:cs="宋体"/>
                <w:szCs w:val="21"/>
                <w:lang w:val="en-US" w:eastAsia="zh-CN"/>
              </w:rPr>
              <w:t>2</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10</w:t>
            </w:r>
            <w:r>
              <w:rPr>
                <w:rFonts w:hint="eastAsia" w:ascii="宋体" w:hAnsi="宋体" w:cs="宋体"/>
                <w:szCs w:val="21"/>
              </w:rPr>
              <w:t>0000</w:t>
            </w:r>
          </w:p>
        </w:tc>
        <w:tc>
          <w:tcPr>
            <w:tcW w:w="6534" w:type="dxa"/>
            <w:vMerge w:val="continue"/>
            <w:tcBorders>
              <w:left w:val="single" w:color="auto" w:sz="4" w:space="0"/>
              <w:right w:val="single" w:color="auto" w:sz="4" w:space="0"/>
            </w:tcBorders>
            <w:vAlign w:val="center"/>
          </w:tcPr>
          <w:p>
            <w:pPr>
              <w:spacing w:line="360" w:lineRule="auto"/>
              <w:rPr>
                <w:rFonts w:hint="eastAsia" w:ascii="宋体" w:hAnsi="宋体" w:cs="宋体"/>
                <w:szCs w:val="21"/>
              </w:rPr>
            </w:pPr>
          </w:p>
        </w:tc>
        <w:tc>
          <w:tcPr>
            <w:tcW w:w="1164" w:type="dxa"/>
            <w:tcBorders>
              <w:left w:val="single" w:color="auto" w:sz="4" w:space="0"/>
              <w:right w:val="single" w:color="auto" w:sz="4" w:space="0"/>
            </w:tcBorders>
            <w:vAlign w:val="center"/>
          </w:tcPr>
          <w:p>
            <w:pPr>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一分部</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碎石</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SS</w:t>
            </w:r>
            <w:r>
              <w:rPr>
                <w:rFonts w:hint="eastAsia" w:ascii="宋体" w:hAnsi="宋体" w:cs="宋体"/>
                <w:szCs w:val="21"/>
              </w:rPr>
              <w:t>-0</w:t>
            </w:r>
            <w:r>
              <w:rPr>
                <w:rFonts w:hint="eastAsia" w:ascii="宋体" w:hAnsi="宋体" w:cs="宋体"/>
                <w:szCs w:val="21"/>
                <w:lang w:val="en-US" w:eastAsia="zh-CN"/>
              </w:rPr>
              <w:t>3</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10</w:t>
            </w:r>
            <w:r>
              <w:rPr>
                <w:rFonts w:hint="eastAsia" w:ascii="宋体" w:hAnsi="宋体" w:cs="宋体"/>
                <w:szCs w:val="21"/>
              </w:rPr>
              <w:t>0000</w:t>
            </w:r>
          </w:p>
        </w:tc>
        <w:tc>
          <w:tcPr>
            <w:tcW w:w="6534" w:type="dxa"/>
            <w:vMerge w:val="continue"/>
            <w:tcBorders>
              <w:left w:val="single" w:color="auto" w:sz="4" w:space="0"/>
              <w:right w:val="single" w:color="auto" w:sz="4" w:space="0"/>
            </w:tcBorders>
            <w:vAlign w:val="center"/>
          </w:tcPr>
          <w:p>
            <w:pPr>
              <w:spacing w:line="360" w:lineRule="auto"/>
              <w:rPr>
                <w:rFonts w:hint="eastAsia" w:ascii="宋体" w:hAnsi="宋体" w:cs="宋体"/>
                <w:szCs w:val="21"/>
              </w:rPr>
            </w:pPr>
          </w:p>
        </w:tc>
        <w:tc>
          <w:tcPr>
            <w:tcW w:w="1164" w:type="dxa"/>
            <w:tcBorders>
              <w:left w:val="single" w:color="auto" w:sz="4" w:space="0"/>
              <w:right w:val="single" w:color="auto" w:sz="4" w:space="0"/>
            </w:tcBorders>
            <w:vAlign w:val="center"/>
          </w:tcPr>
          <w:p>
            <w:pPr>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三分部</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碎石</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SS</w:t>
            </w:r>
            <w:r>
              <w:rPr>
                <w:rFonts w:hint="eastAsia" w:ascii="宋体" w:hAnsi="宋体" w:cs="宋体"/>
                <w:szCs w:val="21"/>
              </w:rPr>
              <w:t>-0</w:t>
            </w:r>
            <w:r>
              <w:rPr>
                <w:rFonts w:hint="eastAsia" w:ascii="宋体" w:hAnsi="宋体" w:cs="宋体"/>
                <w:szCs w:val="21"/>
                <w:lang w:val="en-US" w:eastAsia="zh-CN"/>
              </w:rPr>
              <w:t>4</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lang w:val="en-US" w:eastAsia="zh-CN"/>
              </w:rPr>
            </w:pPr>
            <w:r>
              <w:rPr>
                <w:rFonts w:hint="eastAsia" w:ascii="宋体" w:hAnsi="宋体" w:cs="宋体"/>
                <w:szCs w:val="21"/>
                <w:lang w:val="en-US" w:eastAsia="zh-CN"/>
              </w:rPr>
              <w:t>10</w:t>
            </w:r>
            <w:r>
              <w:rPr>
                <w:rFonts w:hint="eastAsia" w:ascii="宋体" w:hAnsi="宋体" w:cs="宋体"/>
                <w:szCs w:val="21"/>
              </w:rPr>
              <w:t>0000</w:t>
            </w:r>
          </w:p>
        </w:tc>
        <w:tc>
          <w:tcPr>
            <w:tcW w:w="6534" w:type="dxa"/>
            <w:vMerge w:val="continue"/>
            <w:tcBorders>
              <w:left w:val="single" w:color="auto" w:sz="4" w:space="0"/>
              <w:right w:val="single" w:color="auto" w:sz="4" w:space="0"/>
            </w:tcBorders>
            <w:vAlign w:val="center"/>
          </w:tcPr>
          <w:p>
            <w:pPr>
              <w:spacing w:line="360" w:lineRule="auto"/>
              <w:rPr>
                <w:rFonts w:hint="eastAsia" w:ascii="宋体" w:hAnsi="宋体" w:cs="宋体"/>
                <w:szCs w:val="21"/>
              </w:rPr>
            </w:pPr>
          </w:p>
        </w:tc>
        <w:tc>
          <w:tcPr>
            <w:tcW w:w="1164" w:type="dxa"/>
            <w:tcBorders>
              <w:left w:val="single" w:color="auto" w:sz="4" w:space="0"/>
              <w:right w:val="single" w:color="auto" w:sz="4" w:space="0"/>
            </w:tcBorders>
            <w:vAlign w:val="center"/>
          </w:tcPr>
          <w:p>
            <w:pPr>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三分部</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jc w:val="center"/>
        </w:trPr>
        <w:tc>
          <w:tcPr>
            <w:tcW w:w="4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10</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碎石</w:t>
            </w: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SS</w:t>
            </w:r>
            <w:r>
              <w:rPr>
                <w:rFonts w:hint="eastAsia" w:ascii="宋体" w:hAnsi="宋体" w:cs="宋体"/>
                <w:szCs w:val="21"/>
              </w:rPr>
              <w:t>-0</w:t>
            </w:r>
            <w:r>
              <w:rPr>
                <w:rFonts w:hint="eastAsia" w:ascii="宋体" w:hAnsi="宋体" w:cs="宋体"/>
                <w:szCs w:val="21"/>
                <w:lang w:val="en-US" w:eastAsia="zh-CN"/>
              </w:rPr>
              <w:t>5</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吨</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0000</w:t>
            </w:r>
          </w:p>
        </w:tc>
        <w:tc>
          <w:tcPr>
            <w:tcW w:w="6534" w:type="dxa"/>
            <w:vMerge w:val="continue"/>
            <w:tcBorders>
              <w:left w:val="single" w:color="auto" w:sz="4" w:space="0"/>
              <w:right w:val="single" w:color="auto" w:sz="4" w:space="0"/>
            </w:tcBorders>
            <w:vAlign w:val="center"/>
          </w:tcPr>
          <w:p>
            <w:pPr>
              <w:spacing w:line="360" w:lineRule="exact"/>
              <w:rPr>
                <w:rFonts w:ascii="宋体" w:hAnsi="宋体"/>
                <w:color w:val="000000"/>
                <w:szCs w:val="21"/>
              </w:rPr>
            </w:pPr>
          </w:p>
        </w:tc>
        <w:tc>
          <w:tcPr>
            <w:tcW w:w="1164" w:type="dxa"/>
            <w:tcBorders>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color w:val="000000"/>
                <w:szCs w:val="21"/>
                <w:lang w:val="en-US" w:eastAsia="zh-CN"/>
              </w:rPr>
              <w:t>四分部</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val="en-US" w:eastAsia="zh-CN"/>
              </w:rPr>
            </w:pPr>
            <w:r>
              <w:rPr>
                <w:rFonts w:hint="eastAsia" w:ascii="宋体" w:hAnsi="宋体"/>
                <w:szCs w:val="21"/>
                <w:lang w:val="en-US" w:eastAsia="zh-CN"/>
              </w:rPr>
              <w:t>300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szCs w:val="21"/>
                <w:lang w:val="en-US" w:eastAsia="zh-CN"/>
              </w:rPr>
              <w:t>5</w:t>
            </w:r>
          </w:p>
        </w:tc>
      </w:tr>
    </w:tbl>
    <w:p>
      <w:pPr>
        <w:widowControl/>
        <w:jc w:val="left"/>
        <w:rPr>
          <w:rFonts w:hint="eastAsia" w:ascii="宋体" w:hAnsi="宋体" w:eastAsia="宋体"/>
          <w:lang w:val="en-US" w:eastAsia="zh-CN"/>
        </w:rPr>
        <w:sectPr>
          <w:pgSz w:w="16838" w:h="11906" w:orient="landscape"/>
          <w:pgMar w:top="1418" w:right="1418" w:bottom="1418" w:left="1418" w:header="851" w:footer="851" w:gutter="0"/>
          <w:cols w:space="720" w:num="1"/>
        </w:sectPr>
      </w:pPr>
      <w:r>
        <w:rPr>
          <w:rFonts w:hint="eastAsia" w:ascii="宋体" w:hAnsi="宋体"/>
        </w:rPr>
        <w:t>注：</w:t>
      </w:r>
      <w:r>
        <w:rPr>
          <w:rFonts w:hint="eastAsia" w:ascii="宋体" w:hAnsi="宋体"/>
          <w:lang w:val="en-US" w:eastAsia="zh-CN"/>
        </w:rPr>
        <w:t>1.</w:t>
      </w:r>
      <w:r>
        <w:rPr>
          <w:rFonts w:hint="eastAsia" w:ascii="宋体" w:hAnsi="宋体"/>
        </w:rPr>
        <w:t>招标物资的具体规格，交货地点，需求时间详见招标文件</w:t>
      </w:r>
      <w:r>
        <w:rPr>
          <w:rFonts w:hint="eastAsia" w:ascii="宋体" w:hAnsi="宋体"/>
          <w:lang w:eastAsia="zh-CN"/>
        </w:rPr>
        <w:t>；</w:t>
      </w:r>
      <w:r>
        <w:rPr>
          <w:rFonts w:hint="eastAsia" w:ascii="宋体" w:hAnsi="宋体"/>
          <w:b/>
          <w:bCs/>
          <w:lang w:val="en-US" w:eastAsia="zh-CN"/>
        </w:rPr>
        <w:t>2.同类型物资</w:t>
      </w:r>
      <w:r>
        <w:rPr>
          <w:rFonts w:hint="eastAsia" w:ascii="宋体" w:hAnsi="宋体"/>
          <w:b/>
          <w:bCs/>
          <w:lang w:eastAsia="zh-CN"/>
        </w:rPr>
        <w:t>投标保证金按物资种类</w:t>
      </w:r>
      <w:bookmarkStart w:id="19" w:name="_GoBack"/>
      <w:bookmarkEnd w:id="19"/>
      <w:r>
        <w:rPr>
          <w:rFonts w:hint="eastAsia" w:ascii="宋体" w:hAnsi="宋体"/>
          <w:b/>
          <w:bCs/>
          <w:lang w:eastAsia="zh-CN"/>
        </w:rPr>
        <w:t>设置最高上限</w:t>
      </w:r>
      <w:r>
        <w:rPr>
          <w:rFonts w:hint="eastAsia" w:ascii="宋体" w:hAnsi="宋体"/>
          <w:b/>
          <w:bCs/>
          <w:lang w:val="en-US" w:eastAsia="zh-CN"/>
        </w:rPr>
        <w:t>为10万元。</w:t>
      </w:r>
    </w:p>
    <w:p>
      <w:pPr>
        <w:pStyle w:val="2"/>
        <w:rPr>
          <w:kern w:val="0"/>
        </w:rPr>
      </w:pPr>
      <w:bookmarkStart w:id="17" w:name="_Toc27159"/>
      <w:bookmarkStart w:id="18" w:name="_Toc455644139"/>
      <w:r>
        <w:rPr>
          <w:rFonts w:hint="eastAsia"/>
        </w:rPr>
        <w:t>附表2</w:t>
      </w:r>
      <w:bookmarkEnd w:id="15"/>
      <w:bookmarkEnd w:id="16"/>
      <w:bookmarkEnd w:id="17"/>
      <w:bookmarkEnd w:id="18"/>
      <w:r>
        <w:rPr>
          <w:rFonts w:hint="eastAsia"/>
          <w:kern w:val="0"/>
        </w:rPr>
        <w:t xml:space="preserve"> </w:t>
      </w:r>
    </w:p>
    <w:p>
      <w:pPr>
        <w:spacing w:line="440" w:lineRule="exact"/>
        <w:jc w:val="center"/>
        <w:rPr>
          <w:rFonts w:ascii="宋体" w:hAnsi="宋体"/>
          <w:b/>
          <w:sz w:val="28"/>
          <w:szCs w:val="28"/>
        </w:rPr>
      </w:pPr>
      <w:r>
        <w:rPr>
          <w:rFonts w:hint="eastAsia" w:ascii="宋体" w:hAnsi="宋体"/>
          <w:b/>
          <w:sz w:val="28"/>
          <w:szCs w:val="28"/>
        </w:rPr>
        <w:t>投 标 申 请 表</w:t>
      </w:r>
    </w:p>
    <w:p>
      <w:pPr>
        <w:spacing w:line="440" w:lineRule="exact"/>
        <w:jc w:val="center"/>
        <w:rPr>
          <w:rFonts w:ascii="宋体" w:hAnsi="宋体"/>
          <w:b/>
          <w:sz w:val="28"/>
          <w:szCs w:val="28"/>
        </w:rPr>
      </w:pPr>
    </w:p>
    <w:p>
      <w:pPr>
        <w:widowControl/>
        <w:spacing w:line="440" w:lineRule="exact"/>
        <w:ind w:firstLine="178" w:firstLineChars="74"/>
        <w:jc w:val="left"/>
        <w:rPr>
          <w:rFonts w:hint="eastAsia" w:ascii="宋体" w:hAnsi="宋体" w:eastAsia="宋体" w:cs="宋体"/>
          <w:b/>
          <w:bCs/>
          <w:color w:val="FF0000"/>
          <w:kern w:val="0"/>
          <w:sz w:val="24"/>
          <w:lang w:val="en-US" w:eastAsia="zh-CN"/>
        </w:rPr>
      </w:pPr>
      <w:r>
        <w:rPr>
          <w:rFonts w:hint="eastAsia" w:ascii="宋体" w:hAnsi="宋体" w:cs="宋体"/>
          <w:b/>
          <w:kern w:val="0"/>
          <w:sz w:val="24"/>
        </w:rPr>
        <w:t>招标编号</w:t>
      </w:r>
      <w:r>
        <w:rPr>
          <w:rFonts w:hint="eastAsia" w:ascii="宋体" w:hAnsi="宋体" w:cs="宋体"/>
          <w:b/>
          <w:color w:val="000000"/>
          <w:kern w:val="0"/>
          <w:sz w:val="24"/>
        </w:rPr>
        <w:t>：</w:t>
      </w:r>
      <w:r>
        <w:rPr>
          <w:rFonts w:hint="eastAsia" w:ascii="宋体" w:hAnsi="宋体" w:cs="宋体"/>
          <w:b/>
          <w:color w:val="000000"/>
          <w:kern w:val="0"/>
          <w:sz w:val="24"/>
          <w:lang w:eastAsia="zh-CN"/>
        </w:rPr>
        <w:t>CTCE4C-WZCG-2018011</w:t>
      </w:r>
    </w:p>
    <w:tbl>
      <w:tblPr>
        <w:tblStyle w:val="9"/>
        <w:tblW w:w="8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549"/>
        <w:gridCol w:w="1767"/>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投标项目名称</w:t>
            </w:r>
          </w:p>
        </w:tc>
        <w:tc>
          <w:tcPr>
            <w:tcW w:w="6687" w:type="dxa"/>
            <w:gridSpan w:val="3"/>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hAnsi="宋体" w:cs="宋体"/>
                <w:kern w:val="0"/>
              </w:rPr>
            </w:pPr>
            <w:r>
              <w:rPr>
                <w:rFonts w:hint="eastAsia" w:hAnsi="宋体"/>
                <w:bCs/>
                <w:color w:val="000000"/>
                <w:szCs w:val="24"/>
              </w:rPr>
              <w:t>中铁四局</w:t>
            </w:r>
            <w:r>
              <w:rPr>
                <w:rFonts w:hint="eastAsia" w:hAnsi="宋体"/>
                <w:bCs/>
                <w:color w:val="000000"/>
                <w:szCs w:val="24"/>
                <w:lang w:eastAsia="zh-CN"/>
              </w:rPr>
              <w:t>杭绍台</w:t>
            </w:r>
            <w:r>
              <w:rPr>
                <w:rFonts w:hint="eastAsia" w:hAnsi="宋体"/>
                <w:bCs/>
                <w:color w:val="000000"/>
                <w:szCs w:val="24"/>
              </w:rPr>
              <w:t>铁路</w:t>
            </w:r>
            <w:r>
              <w:rPr>
                <w:rFonts w:hint="eastAsia" w:hAnsi="宋体"/>
                <w:bCs/>
                <w:color w:val="000000"/>
                <w:szCs w:val="24"/>
                <w:lang w:eastAsia="zh-CN"/>
              </w:rPr>
              <w:t>站前</w:t>
            </w:r>
            <w:r>
              <w:rPr>
                <w:rFonts w:hint="eastAsia" w:hAnsi="宋体"/>
                <w:bCs/>
                <w:color w:val="000000"/>
                <w:szCs w:val="24"/>
                <w:lang w:val="en-US" w:eastAsia="zh-CN"/>
              </w:rPr>
              <w:t>7</w:t>
            </w:r>
            <w:r>
              <w:rPr>
                <w:rFonts w:hint="eastAsia" w:hAnsi="宋体"/>
                <w:bCs/>
                <w:color w:val="000000"/>
                <w:szCs w:val="24"/>
              </w:rPr>
              <w:t>标</w:t>
            </w:r>
            <w:r>
              <w:rPr>
                <w:rFonts w:hint="eastAsia" w:hAnsi="宋体"/>
                <w:bCs/>
                <w:color w:val="000000"/>
                <w:szCs w:val="24"/>
                <w:lang w:val="en-US" w:eastAsia="zh-CN"/>
              </w:rPr>
              <w:t>河砂、碎石集中</w:t>
            </w:r>
            <w:r>
              <w:rPr>
                <w:rFonts w:hint="eastAsia" w:hAnsi="宋体"/>
                <w:bCs/>
                <w:color w:val="000000"/>
                <w:szCs w:val="24"/>
              </w:rPr>
              <w:t>招标采购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投标人名称</w:t>
            </w:r>
          </w:p>
        </w:tc>
        <w:tc>
          <w:tcPr>
            <w:tcW w:w="6687"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投标人联系地址</w:t>
            </w:r>
          </w:p>
        </w:tc>
        <w:tc>
          <w:tcPr>
            <w:tcW w:w="6687"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法定代表人</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法人委托人</w:t>
            </w:r>
          </w:p>
        </w:tc>
        <w:tc>
          <w:tcPr>
            <w:tcW w:w="23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投标联系人</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联系电话</w:t>
            </w:r>
          </w:p>
        </w:tc>
        <w:tc>
          <w:tcPr>
            <w:tcW w:w="23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传真</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电子邮箱</w:t>
            </w:r>
          </w:p>
        </w:tc>
        <w:tc>
          <w:tcPr>
            <w:tcW w:w="23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2" w:hRule="atLeast"/>
          <w:jc w:val="center"/>
        </w:trPr>
        <w:tc>
          <w:tcPr>
            <w:tcW w:w="8781"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b/>
                <w:kern w:val="0"/>
                <w:sz w:val="24"/>
              </w:rPr>
            </w:pPr>
            <w:r>
              <w:rPr>
                <w:rFonts w:hint="eastAsia" w:ascii="宋体" w:hAnsi="宋体" w:cs="宋体"/>
                <w:b/>
                <w:kern w:val="0"/>
                <w:sz w:val="24"/>
              </w:rPr>
              <w:t xml:space="preserve">1.申请投标包件：  </w:t>
            </w:r>
          </w:p>
          <w:p>
            <w:pPr>
              <w:widowControl/>
              <w:spacing w:line="440" w:lineRule="exact"/>
              <w:rPr>
                <w:rFonts w:ascii="宋体" w:hAnsi="宋体" w:cs="宋体"/>
                <w:b/>
                <w:kern w:val="0"/>
                <w:sz w:val="24"/>
              </w:rPr>
            </w:pPr>
          </w:p>
          <w:p>
            <w:pPr>
              <w:widowControl/>
              <w:spacing w:line="440" w:lineRule="exact"/>
              <w:rPr>
                <w:rFonts w:ascii="宋体" w:hAnsi="宋体" w:cs="宋体"/>
                <w:b/>
                <w:kern w:val="0"/>
                <w:sz w:val="24"/>
              </w:rPr>
            </w:pPr>
          </w:p>
          <w:p>
            <w:pPr>
              <w:widowControl/>
              <w:spacing w:line="440" w:lineRule="exact"/>
              <w:rPr>
                <w:rFonts w:ascii="宋体" w:hAnsi="宋体" w:cs="宋体"/>
                <w:b/>
                <w:kern w:val="0"/>
                <w:sz w:val="24"/>
              </w:rPr>
            </w:pPr>
            <w:r>
              <w:rPr>
                <w:rFonts w:hint="eastAsia" w:ascii="宋体" w:hAnsi="宋体" w:cs="宋体"/>
                <w:b/>
                <w:kern w:val="0"/>
                <w:sz w:val="24"/>
              </w:rPr>
              <w:t>2.其它说明：</w:t>
            </w:r>
          </w:p>
          <w:p>
            <w:pPr>
              <w:widowControl/>
              <w:spacing w:line="440" w:lineRule="exact"/>
              <w:rPr>
                <w:rFonts w:ascii="宋体" w:hAnsi="宋体" w:cs="宋体"/>
                <w:b/>
                <w:kern w:val="0"/>
                <w:sz w:val="24"/>
              </w:rPr>
            </w:pPr>
          </w:p>
          <w:p>
            <w:pPr>
              <w:widowControl/>
              <w:spacing w:line="440" w:lineRule="exact"/>
              <w:rPr>
                <w:rFonts w:ascii="宋体" w:hAnsi="宋体" w:cs="宋体"/>
                <w:b/>
                <w:kern w:val="0"/>
                <w:sz w:val="24"/>
              </w:rPr>
            </w:pPr>
          </w:p>
          <w:p>
            <w:pPr>
              <w:widowControl/>
              <w:spacing w:line="440" w:lineRule="exact"/>
              <w:rPr>
                <w:rFonts w:ascii="宋体" w:hAnsi="宋体" w:cs="宋体"/>
                <w:b/>
                <w:kern w:val="0"/>
                <w:sz w:val="24"/>
              </w:rPr>
            </w:pPr>
          </w:p>
          <w:p>
            <w:pPr>
              <w:widowControl/>
              <w:spacing w:line="440" w:lineRule="exact"/>
              <w:rPr>
                <w:rFonts w:ascii="宋体" w:hAnsi="宋体" w:cs="宋体"/>
                <w:b/>
                <w:kern w:val="0"/>
                <w:sz w:val="24"/>
              </w:rPr>
            </w:pPr>
          </w:p>
          <w:p>
            <w:pPr>
              <w:widowControl/>
              <w:spacing w:line="440" w:lineRule="exact"/>
              <w:rPr>
                <w:rFonts w:ascii="宋体" w:hAnsi="宋体" w:cs="宋体"/>
                <w:b/>
                <w:kern w:val="0"/>
                <w:sz w:val="24"/>
              </w:rPr>
            </w:pPr>
          </w:p>
          <w:p>
            <w:pPr>
              <w:widowControl/>
              <w:spacing w:line="440" w:lineRule="exact"/>
              <w:ind w:right="480" w:firstLine="5195" w:firstLineChars="2156"/>
              <w:rPr>
                <w:rFonts w:ascii="宋体" w:hAnsi="宋体" w:cs="宋体"/>
                <w:b/>
                <w:kern w:val="0"/>
                <w:sz w:val="24"/>
              </w:rPr>
            </w:pPr>
            <w:r>
              <w:rPr>
                <w:rFonts w:hint="eastAsia" w:ascii="宋体" w:hAnsi="宋体" w:cs="宋体"/>
                <w:b/>
                <w:kern w:val="0"/>
                <w:sz w:val="24"/>
              </w:rPr>
              <w:t>投标人（公章）</w:t>
            </w:r>
          </w:p>
          <w:p>
            <w:pPr>
              <w:widowControl/>
              <w:spacing w:line="440" w:lineRule="exact"/>
              <w:rPr>
                <w:rFonts w:ascii="宋体" w:hAnsi="宋体" w:cs="宋体"/>
                <w:b/>
                <w:kern w:val="0"/>
                <w:sz w:val="24"/>
              </w:rPr>
            </w:pPr>
            <w:r>
              <w:rPr>
                <w:rFonts w:hint="eastAsia" w:ascii="宋体" w:hAnsi="宋体" w:cs="宋体"/>
                <w:b/>
                <w:kern w:val="0"/>
                <w:sz w:val="24"/>
              </w:rPr>
              <w:t xml:space="preserve">                                            </w:t>
            </w:r>
          </w:p>
          <w:p>
            <w:pPr>
              <w:widowControl/>
              <w:spacing w:line="440" w:lineRule="exact"/>
              <w:ind w:firstLine="5180" w:firstLineChars="2150"/>
              <w:rPr>
                <w:rFonts w:ascii="宋体" w:hAnsi="宋体" w:cs="宋体"/>
                <w:b/>
                <w:kern w:val="0"/>
                <w:sz w:val="24"/>
              </w:rPr>
            </w:pPr>
            <w:r>
              <w:rPr>
                <w:rFonts w:hint="eastAsia" w:ascii="宋体" w:hAnsi="宋体" w:cs="宋体"/>
                <w:b/>
                <w:kern w:val="0"/>
                <w:sz w:val="24"/>
              </w:rPr>
              <w:t>年    月    日</w:t>
            </w:r>
          </w:p>
          <w:p>
            <w:pPr>
              <w:widowControl/>
              <w:spacing w:line="440" w:lineRule="exact"/>
              <w:ind w:firstLine="5180" w:firstLineChars="2150"/>
              <w:rPr>
                <w:rFonts w:ascii="宋体" w:hAnsi="宋体" w:cs="宋体"/>
                <w:b/>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7"/>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5"/>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21E95"/>
    <w:rsid w:val="239E1331"/>
    <w:rsid w:val="55521E95"/>
    <w:rsid w:val="6D535020"/>
    <w:rsid w:val="70B7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napToGrid w:val="0"/>
      <w:spacing w:line="360" w:lineRule="auto"/>
      <w:outlineLvl w:val="1"/>
    </w:pPr>
    <w:rPr>
      <w:rFonts w:ascii="宋体" w:hAnsi="宋体"/>
      <w:b/>
      <w:bCs/>
      <w:sz w:val="24"/>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rPr>
      <w:rFonts w:ascii="宋体" w:hAnsiTheme="minorHAnsi" w:eastAsiaTheme="minorEastAsia" w:cstheme="minorBidi"/>
      <w:sz w:val="24"/>
      <w:szCs w:val="22"/>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unhideWhenUsed/>
    <w:qFormat/>
    <w:uiPriority w:val="0"/>
    <w:pPr>
      <w:tabs>
        <w:tab w:val="center" w:pos="4153"/>
        <w:tab w:val="right" w:pos="8306"/>
      </w:tabs>
      <w:snapToGrid w:val="0"/>
      <w:jc w:val="left"/>
    </w:pPr>
    <w:rPr>
      <w:sz w:val="18"/>
      <w:szCs w:val="18"/>
    </w:rPr>
  </w:style>
  <w:style w:type="character" w:styleId="7">
    <w:name w:val="page number"/>
    <w:qFormat/>
    <w:uiPriority w:val="0"/>
    <w:rPr>
      <w:rFonts w:cs="Times New Roman"/>
    </w:rPr>
  </w:style>
  <w:style w:type="character" w:styleId="8">
    <w:name w:val="Hyperlink"/>
    <w:qFormat/>
    <w:uiPriority w:val="99"/>
    <w:rPr>
      <w:rFonts w:cs="Times New Roman"/>
      <w:color w:val="0000FF"/>
      <w:u w:val="single"/>
    </w:rPr>
  </w:style>
  <w:style w:type="character" w:customStyle="1" w:styleId="10">
    <w:name w:val="标题 2 字符"/>
    <w:link w:val="2"/>
    <w:qFormat/>
    <w:locked/>
    <w:uiPriority w:val="0"/>
    <w:rPr>
      <w:rFonts w:ascii="宋体" w:hAnsi="宋体"/>
      <w:b/>
      <w:bC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2018-06-01T07:58:00Z</dcterms:created>
  <dc:creator>∥:路亽曱</dc:creator>
  <cp:lastModifiedBy>∥:路亽曱</cp:lastModifiedBy>
  <dcterms:modified xsi:type="dcterms:W3CDTF">2018-06-01T08:34:31Z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